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9A0C" w14:textId="4FBA9C68" w:rsidR="00181885" w:rsidRPr="007D672E" w:rsidRDefault="00181885" w:rsidP="00181885">
      <w:pPr>
        <w:spacing w:beforeLines="100" w:before="312" w:line="360" w:lineRule="auto"/>
        <w:jc w:val="center"/>
        <w:rPr>
          <w:rFonts w:ascii="黑体" w:eastAsia="黑体" w:hAnsi="黑体" w:cs="黑体"/>
          <w:b/>
          <w:color w:val="000000" w:themeColor="text1"/>
          <w:sz w:val="44"/>
          <w:szCs w:val="44"/>
          <w:lang w:val="en-US"/>
        </w:rPr>
      </w:pPr>
      <w:r w:rsidRPr="007D672E">
        <w:rPr>
          <w:rFonts w:ascii="黑体" w:eastAsia="黑体" w:hAnsi="黑体" w:cs="黑体" w:hint="eastAsia"/>
          <w:b/>
          <w:color w:val="000000" w:themeColor="text1"/>
          <w:sz w:val="44"/>
          <w:szCs w:val="44"/>
        </w:rPr>
        <w:t>电子商务专业</w:t>
      </w:r>
    </w:p>
    <w:p w14:paraId="27639414" w14:textId="77777777" w:rsidR="00181885" w:rsidRPr="007D672E" w:rsidRDefault="00181885" w:rsidP="00181885">
      <w:pPr>
        <w:spacing w:afterLines="50" w:after="156" w:line="360" w:lineRule="auto"/>
        <w:jc w:val="center"/>
        <w:rPr>
          <w:rFonts w:ascii="黑体" w:eastAsia="黑体" w:hAnsi="黑体" w:cs="黑体"/>
          <w:b/>
          <w:color w:val="000000" w:themeColor="text1"/>
          <w:sz w:val="44"/>
          <w:szCs w:val="44"/>
        </w:rPr>
      </w:pPr>
      <w:r w:rsidRPr="007D672E">
        <w:rPr>
          <w:rFonts w:ascii="黑体" w:eastAsia="黑体" w:hAnsi="黑体" w:cs="黑体" w:hint="eastAsia"/>
          <w:b/>
          <w:color w:val="000000" w:themeColor="text1"/>
          <w:sz w:val="44"/>
          <w:szCs w:val="44"/>
        </w:rPr>
        <w:t>人才培养方案</w:t>
      </w:r>
    </w:p>
    <w:p w14:paraId="32349550" w14:textId="77777777" w:rsidR="00181885" w:rsidRPr="007D672E" w:rsidRDefault="00181885" w:rsidP="00181885">
      <w:pPr>
        <w:pStyle w:val="2"/>
        <w:spacing w:line="360" w:lineRule="auto"/>
        <w:ind w:left="0"/>
        <w:rPr>
          <w:color w:val="000000" w:themeColor="text1"/>
          <w:sz w:val="28"/>
          <w:szCs w:val="28"/>
        </w:rPr>
      </w:pPr>
      <w:r w:rsidRPr="007D672E">
        <w:rPr>
          <w:rFonts w:hint="eastAsia"/>
          <w:color w:val="000000" w:themeColor="text1"/>
          <w:sz w:val="28"/>
          <w:szCs w:val="28"/>
        </w:rPr>
        <w:t>一、专业名称及代码</w:t>
      </w:r>
    </w:p>
    <w:p w14:paraId="2650F3EF" w14:textId="2FEE4D22"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rPr>
      </w:pPr>
      <w:r w:rsidRPr="007D672E">
        <w:rPr>
          <w:rFonts w:ascii="Times New Roman" w:hAnsi="Times New Roman" w:cs="Times New Roman"/>
          <w:color w:val="000000" w:themeColor="text1"/>
          <w:szCs w:val="24"/>
        </w:rPr>
        <w:t>专业名称：电子商务</w:t>
      </w:r>
    </w:p>
    <w:p w14:paraId="0AAAD173" w14:textId="04637E68"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lang w:val="en-US"/>
        </w:rPr>
      </w:pPr>
      <w:r w:rsidRPr="007D672E">
        <w:rPr>
          <w:rFonts w:ascii="Times New Roman" w:hAnsi="Times New Roman" w:cs="Times New Roman"/>
          <w:color w:val="000000" w:themeColor="text1"/>
          <w:szCs w:val="24"/>
        </w:rPr>
        <w:t>专业代码：</w:t>
      </w:r>
      <w:r w:rsidRPr="007D672E">
        <w:rPr>
          <w:rFonts w:ascii="Times New Roman" w:hAnsi="Times New Roman" w:cs="Times New Roman"/>
          <w:color w:val="000000" w:themeColor="text1"/>
          <w:szCs w:val="24"/>
          <w:lang w:val="en-US"/>
        </w:rPr>
        <w:t>630801</w:t>
      </w:r>
    </w:p>
    <w:p w14:paraId="5631D00A" w14:textId="77777777" w:rsidR="00181885" w:rsidRPr="007D672E" w:rsidRDefault="00181885" w:rsidP="00181885">
      <w:pPr>
        <w:pStyle w:val="2"/>
        <w:spacing w:line="360" w:lineRule="auto"/>
        <w:ind w:left="0"/>
        <w:rPr>
          <w:color w:val="000000" w:themeColor="text1"/>
          <w:sz w:val="28"/>
          <w:szCs w:val="28"/>
        </w:rPr>
      </w:pPr>
      <w:r w:rsidRPr="007D672E">
        <w:rPr>
          <w:color w:val="000000" w:themeColor="text1"/>
          <w:sz w:val="28"/>
          <w:szCs w:val="28"/>
        </w:rPr>
        <w:t>二、学制、学历及招生对象</w:t>
      </w:r>
    </w:p>
    <w:p w14:paraId="5006F05D"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rPr>
      </w:pPr>
      <w:r w:rsidRPr="007D672E">
        <w:rPr>
          <w:rFonts w:ascii="Times New Roman" w:hAnsi="Times New Roman" w:cs="Times New Roman"/>
          <w:color w:val="000000" w:themeColor="text1"/>
          <w:szCs w:val="24"/>
        </w:rPr>
        <w:t>1</w:t>
      </w:r>
      <w:r w:rsidRPr="007D672E">
        <w:rPr>
          <w:rFonts w:ascii="Times New Roman" w:hAnsi="Times New Roman" w:cs="Times New Roman"/>
          <w:color w:val="000000" w:themeColor="text1"/>
          <w:szCs w:val="24"/>
        </w:rPr>
        <w:t>．基本学制：三年。</w:t>
      </w:r>
    </w:p>
    <w:p w14:paraId="35400CBB"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rPr>
      </w:pPr>
      <w:r w:rsidRPr="007D672E">
        <w:rPr>
          <w:rFonts w:ascii="Times New Roman" w:hAnsi="Times New Roman" w:cs="Times New Roman"/>
          <w:color w:val="000000" w:themeColor="text1"/>
          <w:szCs w:val="24"/>
        </w:rPr>
        <w:t>2</w:t>
      </w:r>
      <w:r w:rsidRPr="007D672E">
        <w:rPr>
          <w:rFonts w:ascii="Times New Roman" w:hAnsi="Times New Roman" w:cs="Times New Roman"/>
          <w:color w:val="000000" w:themeColor="text1"/>
          <w:szCs w:val="24"/>
        </w:rPr>
        <w:t>．学历：大专。</w:t>
      </w:r>
    </w:p>
    <w:p w14:paraId="75353FD1"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rPr>
      </w:pPr>
      <w:r w:rsidRPr="007D672E">
        <w:rPr>
          <w:rFonts w:ascii="Times New Roman" w:hAnsi="Times New Roman" w:cs="Times New Roman"/>
          <w:color w:val="000000" w:themeColor="text1"/>
          <w:szCs w:val="24"/>
        </w:rPr>
        <w:t>3</w:t>
      </w:r>
      <w:r w:rsidRPr="007D672E">
        <w:rPr>
          <w:rFonts w:ascii="Times New Roman" w:hAnsi="Times New Roman" w:cs="Times New Roman"/>
          <w:color w:val="000000" w:themeColor="text1"/>
          <w:szCs w:val="24"/>
        </w:rPr>
        <w:t>．招生对象：</w:t>
      </w:r>
      <w:r w:rsidRPr="007D672E">
        <w:rPr>
          <w:rFonts w:ascii="Times New Roman" w:hAnsi="Times New Roman" w:cs="Times New Roman"/>
          <w:color w:val="000000" w:themeColor="text1"/>
          <w:szCs w:val="24"/>
          <w:lang w:val="en-US"/>
        </w:rPr>
        <w:t>普通高级中学毕业、中等职业学校毕业或具备</w:t>
      </w:r>
      <w:r w:rsidRPr="007D672E">
        <w:rPr>
          <w:rFonts w:ascii="Times New Roman" w:hAnsi="Times New Roman" w:cs="Times New Roman"/>
          <w:color w:val="000000" w:themeColor="text1"/>
          <w:spacing w:val="-3"/>
          <w:szCs w:val="24"/>
        </w:rPr>
        <w:t>同等学历者。</w:t>
      </w:r>
    </w:p>
    <w:p w14:paraId="16DE259F" w14:textId="77777777" w:rsidR="00181885" w:rsidRPr="007D672E" w:rsidRDefault="00181885" w:rsidP="00181885">
      <w:pPr>
        <w:pStyle w:val="2"/>
        <w:spacing w:line="360" w:lineRule="auto"/>
        <w:ind w:left="0"/>
        <w:rPr>
          <w:color w:val="000000" w:themeColor="text1"/>
          <w:sz w:val="28"/>
          <w:szCs w:val="28"/>
        </w:rPr>
      </w:pPr>
      <w:r w:rsidRPr="007D672E">
        <w:rPr>
          <w:color w:val="000000" w:themeColor="text1"/>
          <w:sz w:val="28"/>
          <w:szCs w:val="28"/>
        </w:rPr>
        <w:t>三、职业面向与就业岗位</w:t>
      </w:r>
    </w:p>
    <w:p w14:paraId="6355FF6E" w14:textId="066EB404"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color w:val="000000" w:themeColor="text1"/>
        </w:rPr>
        <w:t>通过市场、企业调研，确定本专业主要面向</w:t>
      </w:r>
      <w:r w:rsidR="00F55834" w:rsidRPr="007D672E">
        <w:rPr>
          <w:rFonts w:ascii="Times New Roman" w:hAnsi="Times New Roman" w:cs="Times New Roman" w:hint="eastAsia"/>
          <w:color w:val="000000" w:themeColor="text1"/>
          <w:lang w:val="en-US"/>
        </w:rPr>
        <w:t>电子商务企业、传统企事业从事网络营销、网络编辑、客</w:t>
      </w:r>
      <w:proofErr w:type="gramStart"/>
      <w:r w:rsidR="00F55834" w:rsidRPr="007D672E">
        <w:rPr>
          <w:rFonts w:ascii="Times New Roman" w:hAnsi="Times New Roman" w:cs="Times New Roman" w:hint="eastAsia"/>
          <w:color w:val="000000" w:themeColor="text1"/>
          <w:lang w:val="en-US"/>
        </w:rPr>
        <w:t>服服务</w:t>
      </w:r>
      <w:proofErr w:type="gramEnd"/>
      <w:r w:rsidR="00F55834" w:rsidRPr="007D672E">
        <w:rPr>
          <w:rFonts w:ascii="Times New Roman" w:hAnsi="Times New Roman" w:cs="Times New Roman" w:hint="eastAsia"/>
          <w:color w:val="000000" w:themeColor="text1"/>
          <w:lang w:val="en-US"/>
        </w:rPr>
        <w:t>等工作岗位</w:t>
      </w:r>
      <w:r w:rsidR="00F55834" w:rsidRPr="007D672E">
        <w:rPr>
          <w:rFonts w:ascii="Times New Roman" w:hAnsi="Times New Roman" w:cs="Times New Roman" w:hint="eastAsia"/>
          <w:color w:val="000000" w:themeColor="text1"/>
        </w:rPr>
        <w:t>，从事网络运营、网站策划与编辑、网站推广、网络营销、新媒体营销等相关广为工作。</w:t>
      </w:r>
      <w:r w:rsidRPr="007D672E">
        <w:rPr>
          <w:rFonts w:ascii="Times New Roman" w:hAnsi="Times New Roman" w:cs="Times New Roman"/>
          <w:color w:val="000000" w:themeColor="text1"/>
        </w:rPr>
        <w:t>本专业毕业生就业职业领域、主要工作岗位如表</w:t>
      </w:r>
      <w:r w:rsidRPr="007D672E">
        <w:rPr>
          <w:rFonts w:ascii="Times New Roman" w:hAnsi="Times New Roman" w:cs="Times New Roman"/>
          <w:color w:val="000000" w:themeColor="text1"/>
          <w:lang w:val="en-US"/>
        </w:rPr>
        <w:t>1</w:t>
      </w:r>
      <w:r w:rsidRPr="007D672E">
        <w:rPr>
          <w:rFonts w:ascii="Times New Roman" w:hAnsi="Times New Roman" w:cs="Times New Roman"/>
          <w:color w:val="000000" w:themeColor="text1"/>
          <w:lang w:val="en-US"/>
        </w:rPr>
        <w:t>所示</w:t>
      </w:r>
      <w:r w:rsidRPr="007D672E">
        <w:rPr>
          <w:rFonts w:ascii="Times New Roman" w:hAnsi="Times New Roman" w:cs="Times New Roman"/>
          <w:color w:val="000000" w:themeColor="text1"/>
        </w:rPr>
        <w:t>。</w:t>
      </w:r>
    </w:p>
    <w:p w14:paraId="7535016A" w14:textId="77777777" w:rsidR="00181885" w:rsidRPr="007D672E" w:rsidRDefault="00181885" w:rsidP="00181885">
      <w:pPr>
        <w:spacing w:line="360" w:lineRule="auto"/>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表</w:t>
      </w:r>
      <w:r w:rsidRPr="007D672E">
        <w:rPr>
          <w:rFonts w:ascii="Times New Roman" w:hAnsi="Times New Roman" w:cs="Times New Roman"/>
          <w:color w:val="000000" w:themeColor="text1"/>
          <w:sz w:val="21"/>
          <w:szCs w:val="21"/>
        </w:rPr>
        <w:t xml:space="preserve">1  </w:t>
      </w:r>
      <w:r w:rsidRPr="007D672E">
        <w:rPr>
          <w:rFonts w:ascii="Times New Roman" w:hAnsi="Times New Roman" w:cs="Times New Roman"/>
          <w:color w:val="000000" w:themeColor="text1"/>
          <w:sz w:val="21"/>
          <w:szCs w:val="21"/>
        </w:rPr>
        <w:t>就业职业领域及工作岗位</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
        <w:gridCol w:w="1928"/>
        <w:gridCol w:w="2891"/>
        <w:gridCol w:w="3515"/>
      </w:tblGrid>
      <w:tr w:rsidR="007D672E" w:rsidRPr="007D672E" w14:paraId="179A0D66" w14:textId="77777777" w:rsidTr="00181885">
        <w:trPr>
          <w:trHeight w:val="649"/>
          <w:jc w:val="center"/>
        </w:trPr>
        <w:tc>
          <w:tcPr>
            <w:tcW w:w="964" w:type="dxa"/>
            <w:tcMar>
              <w:left w:w="108" w:type="dxa"/>
              <w:right w:w="108" w:type="dxa"/>
            </w:tcMar>
            <w:vAlign w:val="center"/>
          </w:tcPr>
          <w:p w14:paraId="0D843347" w14:textId="77777777" w:rsidR="00181885" w:rsidRPr="007D672E" w:rsidRDefault="00181885" w:rsidP="00181885">
            <w:pPr>
              <w:widowControl/>
              <w:spacing w:line="300" w:lineRule="exact"/>
              <w:jc w:val="center"/>
              <w:rPr>
                <w:rFonts w:ascii="Times New Roman" w:hAnsi="Times New Roman" w:cs="Times New Roman"/>
                <w:b/>
                <w:bCs/>
                <w:color w:val="000000" w:themeColor="text1"/>
                <w:sz w:val="21"/>
                <w:szCs w:val="21"/>
              </w:rPr>
            </w:pPr>
            <w:r w:rsidRPr="007D672E">
              <w:rPr>
                <w:rFonts w:ascii="Times New Roman" w:hAnsi="Times New Roman" w:cs="Times New Roman"/>
                <w:b/>
                <w:bCs/>
                <w:color w:val="000000" w:themeColor="text1"/>
                <w:sz w:val="21"/>
                <w:szCs w:val="21"/>
              </w:rPr>
              <w:t>序号</w:t>
            </w:r>
          </w:p>
        </w:tc>
        <w:tc>
          <w:tcPr>
            <w:tcW w:w="1928" w:type="dxa"/>
            <w:tcMar>
              <w:left w:w="108" w:type="dxa"/>
              <w:right w:w="108" w:type="dxa"/>
            </w:tcMar>
            <w:vAlign w:val="center"/>
          </w:tcPr>
          <w:p w14:paraId="23AFD056" w14:textId="77777777" w:rsidR="00181885" w:rsidRPr="007D672E" w:rsidRDefault="00181885" w:rsidP="00181885">
            <w:pPr>
              <w:widowControl/>
              <w:spacing w:line="300" w:lineRule="exact"/>
              <w:jc w:val="center"/>
              <w:rPr>
                <w:rFonts w:ascii="Times New Roman" w:hAnsi="Times New Roman" w:cs="Times New Roman"/>
                <w:b/>
                <w:bCs/>
                <w:color w:val="000000" w:themeColor="text1"/>
                <w:sz w:val="21"/>
                <w:szCs w:val="21"/>
              </w:rPr>
            </w:pPr>
            <w:r w:rsidRPr="007D672E">
              <w:rPr>
                <w:rFonts w:ascii="Times New Roman" w:hAnsi="Times New Roman" w:cs="Times New Roman"/>
                <w:b/>
                <w:bCs/>
                <w:color w:val="000000" w:themeColor="text1"/>
                <w:sz w:val="21"/>
                <w:szCs w:val="21"/>
              </w:rPr>
              <w:t>职业领域</w:t>
            </w:r>
          </w:p>
        </w:tc>
        <w:tc>
          <w:tcPr>
            <w:tcW w:w="2891" w:type="dxa"/>
            <w:tcMar>
              <w:left w:w="108" w:type="dxa"/>
              <w:right w:w="108" w:type="dxa"/>
            </w:tcMar>
            <w:vAlign w:val="center"/>
          </w:tcPr>
          <w:p w14:paraId="2AD826CB" w14:textId="77777777" w:rsidR="00181885" w:rsidRPr="007D672E" w:rsidRDefault="00181885" w:rsidP="00181885">
            <w:pPr>
              <w:widowControl/>
              <w:spacing w:line="300" w:lineRule="exact"/>
              <w:jc w:val="center"/>
              <w:rPr>
                <w:rFonts w:ascii="Times New Roman" w:hAnsi="Times New Roman" w:cs="Times New Roman"/>
                <w:b/>
                <w:bCs/>
                <w:color w:val="000000" w:themeColor="text1"/>
                <w:sz w:val="21"/>
                <w:szCs w:val="21"/>
              </w:rPr>
            </w:pPr>
            <w:r w:rsidRPr="007D672E">
              <w:rPr>
                <w:rFonts w:ascii="Times New Roman" w:hAnsi="Times New Roman" w:cs="Times New Roman"/>
                <w:b/>
                <w:bCs/>
                <w:color w:val="000000" w:themeColor="text1"/>
                <w:sz w:val="21"/>
                <w:szCs w:val="21"/>
              </w:rPr>
              <w:t>职业岗位</w:t>
            </w:r>
          </w:p>
        </w:tc>
        <w:tc>
          <w:tcPr>
            <w:tcW w:w="3515" w:type="dxa"/>
            <w:tcMar>
              <w:left w:w="108" w:type="dxa"/>
              <w:right w:w="108" w:type="dxa"/>
            </w:tcMar>
            <w:vAlign w:val="center"/>
          </w:tcPr>
          <w:p w14:paraId="41551263" w14:textId="77777777" w:rsidR="00181885" w:rsidRPr="007D672E" w:rsidRDefault="00181885" w:rsidP="00181885">
            <w:pPr>
              <w:widowControl/>
              <w:spacing w:line="300" w:lineRule="exact"/>
              <w:jc w:val="center"/>
              <w:rPr>
                <w:rFonts w:ascii="Times New Roman" w:hAnsi="Times New Roman" w:cs="Times New Roman"/>
                <w:b/>
                <w:bCs/>
                <w:color w:val="000000" w:themeColor="text1"/>
                <w:sz w:val="21"/>
                <w:szCs w:val="21"/>
              </w:rPr>
            </w:pPr>
            <w:r w:rsidRPr="007D672E">
              <w:rPr>
                <w:rFonts w:ascii="Times New Roman" w:hAnsi="Times New Roman" w:cs="Times New Roman"/>
                <w:b/>
                <w:bCs/>
                <w:color w:val="000000" w:themeColor="text1"/>
                <w:sz w:val="21"/>
                <w:szCs w:val="21"/>
              </w:rPr>
              <w:t>对应的职业资格证书</w:t>
            </w:r>
          </w:p>
          <w:p w14:paraId="77AF353B" w14:textId="77777777" w:rsidR="00181885" w:rsidRPr="007D672E" w:rsidRDefault="00181885" w:rsidP="00181885">
            <w:pPr>
              <w:widowControl/>
              <w:spacing w:line="300" w:lineRule="exact"/>
              <w:jc w:val="center"/>
              <w:rPr>
                <w:rFonts w:ascii="Times New Roman" w:hAnsi="Times New Roman" w:cs="Times New Roman"/>
                <w:b/>
                <w:bCs/>
                <w:color w:val="000000" w:themeColor="text1"/>
                <w:sz w:val="21"/>
                <w:szCs w:val="21"/>
              </w:rPr>
            </w:pPr>
            <w:r w:rsidRPr="007D672E">
              <w:rPr>
                <w:rFonts w:ascii="Times New Roman" w:hAnsi="Times New Roman" w:cs="Times New Roman"/>
                <w:b/>
                <w:bCs/>
                <w:color w:val="000000" w:themeColor="text1"/>
                <w:sz w:val="21"/>
                <w:szCs w:val="21"/>
              </w:rPr>
              <w:t>（名称、等级、颁证单位）</w:t>
            </w:r>
          </w:p>
        </w:tc>
      </w:tr>
      <w:tr w:rsidR="007D672E" w:rsidRPr="007D672E" w14:paraId="1D9C1B50" w14:textId="77777777" w:rsidTr="00181885">
        <w:trPr>
          <w:trHeight w:val="335"/>
          <w:jc w:val="center"/>
        </w:trPr>
        <w:tc>
          <w:tcPr>
            <w:tcW w:w="964" w:type="dxa"/>
            <w:tcMar>
              <w:left w:w="108" w:type="dxa"/>
              <w:right w:w="108" w:type="dxa"/>
            </w:tcMar>
            <w:vAlign w:val="center"/>
          </w:tcPr>
          <w:p w14:paraId="0C00CA5D" w14:textId="77777777" w:rsidR="00181885" w:rsidRPr="007D672E" w:rsidRDefault="00181885" w:rsidP="00181885">
            <w:pPr>
              <w:widowControl/>
              <w:spacing w:line="300" w:lineRule="exact"/>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p>
        </w:tc>
        <w:tc>
          <w:tcPr>
            <w:tcW w:w="1928" w:type="dxa"/>
            <w:tcMar>
              <w:left w:w="108" w:type="dxa"/>
              <w:right w:w="108" w:type="dxa"/>
            </w:tcMar>
            <w:vAlign w:val="center"/>
          </w:tcPr>
          <w:p w14:paraId="15601021" w14:textId="29A25651" w:rsidR="00181885" w:rsidRPr="007D672E" w:rsidRDefault="00F55834" w:rsidP="00181885">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电子商务企业</w:t>
            </w:r>
          </w:p>
        </w:tc>
        <w:tc>
          <w:tcPr>
            <w:tcW w:w="2891" w:type="dxa"/>
            <w:tcMar>
              <w:left w:w="108" w:type="dxa"/>
              <w:right w:w="108" w:type="dxa"/>
            </w:tcMar>
            <w:vAlign w:val="center"/>
          </w:tcPr>
          <w:p w14:paraId="21577A43" w14:textId="106C4B15" w:rsidR="00181885" w:rsidRPr="007D672E" w:rsidRDefault="00F55834" w:rsidP="00181885">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电子商务营销专员</w:t>
            </w:r>
          </w:p>
        </w:tc>
        <w:tc>
          <w:tcPr>
            <w:tcW w:w="3515" w:type="dxa"/>
            <w:tcMar>
              <w:left w:w="108" w:type="dxa"/>
              <w:right w:w="108" w:type="dxa"/>
            </w:tcMar>
            <w:vAlign w:val="center"/>
          </w:tcPr>
          <w:p w14:paraId="33FA1FA0" w14:textId="0A4D1662" w:rsidR="00181885" w:rsidRPr="007D672E" w:rsidRDefault="00F55834" w:rsidP="00181885">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电子商务</w:t>
            </w:r>
            <w:r w:rsidR="004A3A4F" w:rsidRPr="007D672E">
              <w:rPr>
                <w:rFonts w:ascii="Times New Roman" w:hAnsi="Times New Roman" w:cs="Times New Roman" w:hint="eastAsia"/>
                <w:color w:val="000000" w:themeColor="text1"/>
                <w:sz w:val="21"/>
                <w:szCs w:val="21"/>
              </w:rPr>
              <w:t>师</w:t>
            </w:r>
            <w:r w:rsidRPr="007D672E">
              <w:rPr>
                <w:rFonts w:ascii="Times New Roman" w:hAnsi="Times New Roman" w:cs="Times New Roman" w:hint="eastAsia"/>
                <w:color w:val="000000" w:themeColor="text1"/>
                <w:sz w:val="21"/>
                <w:szCs w:val="21"/>
              </w:rPr>
              <w:t>（</w:t>
            </w:r>
            <w:r w:rsidR="004A3A4F" w:rsidRPr="007D672E">
              <w:rPr>
                <w:rFonts w:ascii="Times New Roman" w:hAnsi="Times New Roman" w:cs="Times New Roman" w:hint="eastAsia"/>
                <w:color w:val="000000" w:themeColor="text1"/>
                <w:sz w:val="21"/>
                <w:szCs w:val="21"/>
              </w:rPr>
              <w:t>二级</w:t>
            </w:r>
            <w:r w:rsidRPr="007D672E">
              <w:rPr>
                <w:rFonts w:ascii="Times New Roman" w:hAnsi="Times New Roman" w:cs="Times New Roman" w:hint="eastAsia"/>
                <w:color w:val="000000" w:themeColor="text1"/>
                <w:sz w:val="21"/>
                <w:szCs w:val="21"/>
              </w:rPr>
              <w:t>）</w:t>
            </w:r>
            <w:r w:rsidR="004A3A4F" w:rsidRPr="007D672E">
              <w:rPr>
                <w:rFonts w:ascii="Times New Roman" w:hAnsi="Times New Roman" w:cs="Times New Roman"/>
                <w:color w:val="000000" w:themeColor="text1"/>
                <w:sz w:val="21"/>
                <w:szCs w:val="21"/>
              </w:rPr>
              <w:t>人力资源与保障局、行业协会</w:t>
            </w:r>
          </w:p>
        </w:tc>
      </w:tr>
      <w:tr w:rsidR="007D672E" w:rsidRPr="007D672E" w14:paraId="21C7C440" w14:textId="77777777" w:rsidTr="00181885">
        <w:trPr>
          <w:trHeight w:val="90"/>
          <w:jc w:val="center"/>
        </w:trPr>
        <w:tc>
          <w:tcPr>
            <w:tcW w:w="964" w:type="dxa"/>
            <w:tcMar>
              <w:left w:w="108" w:type="dxa"/>
              <w:right w:w="108" w:type="dxa"/>
            </w:tcMar>
            <w:vAlign w:val="center"/>
          </w:tcPr>
          <w:p w14:paraId="08D08BE8" w14:textId="77777777" w:rsidR="00181885" w:rsidRPr="007D672E" w:rsidRDefault="00181885" w:rsidP="00181885">
            <w:pPr>
              <w:widowControl/>
              <w:spacing w:line="300" w:lineRule="exact"/>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2</w:t>
            </w:r>
          </w:p>
        </w:tc>
        <w:tc>
          <w:tcPr>
            <w:tcW w:w="1928" w:type="dxa"/>
            <w:tcMar>
              <w:left w:w="108" w:type="dxa"/>
              <w:right w:w="108" w:type="dxa"/>
            </w:tcMar>
            <w:vAlign w:val="center"/>
          </w:tcPr>
          <w:p w14:paraId="4393ED77" w14:textId="610CF4E2" w:rsidR="00181885" w:rsidRPr="007D672E" w:rsidRDefault="00F55834" w:rsidP="00181885">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企事业单位</w:t>
            </w:r>
          </w:p>
        </w:tc>
        <w:tc>
          <w:tcPr>
            <w:tcW w:w="2891" w:type="dxa"/>
            <w:tcMar>
              <w:left w:w="108" w:type="dxa"/>
              <w:right w:w="108" w:type="dxa"/>
            </w:tcMar>
            <w:vAlign w:val="center"/>
          </w:tcPr>
          <w:p w14:paraId="1D09D230" w14:textId="194BEF2C" w:rsidR="00181885" w:rsidRPr="007D672E" w:rsidRDefault="00F55834" w:rsidP="00181885">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网络营销专员、网络推广专员、短视频运维</w:t>
            </w:r>
            <w:r w:rsidR="00202F80" w:rsidRPr="007D672E">
              <w:rPr>
                <w:rFonts w:ascii="Times New Roman" w:hAnsi="Times New Roman" w:cs="Times New Roman" w:hint="eastAsia"/>
                <w:color w:val="000000" w:themeColor="text1"/>
                <w:sz w:val="21"/>
                <w:szCs w:val="21"/>
              </w:rPr>
              <w:t>、直播运营</w:t>
            </w:r>
          </w:p>
        </w:tc>
        <w:tc>
          <w:tcPr>
            <w:tcW w:w="3515" w:type="dxa"/>
            <w:tcMar>
              <w:left w:w="108" w:type="dxa"/>
              <w:right w:w="108" w:type="dxa"/>
            </w:tcMar>
            <w:vAlign w:val="center"/>
          </w:tcPr>
          <w:p w14:paraId="14CE88FA" w14:textId="77777777" w:rsidR="00181885" w:rsidRPr="007D672E" w:rsidRDefault="004A3A4F" w:rsidP="00181885">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网页编辑员（二级）</w:t>
            </w:r>
            <w:r w:rsidRPr="007D672E">
              <w:rPr>
                <w:rFonts w:ascii="Times New Roman" w:hAnsi="Times New Roman" w:cs="Times New Roman"/>
                <w:color w:val="000000" w:themeColor="text1"/>
                <w:sz w:val="21"/>
                <w:szCs w:val="21"/>
              </w:rPr>
              <w:t>人力资源与保障局、行业协会</w:t>
            </w:r>
          </w:p>
          <w:p w14:paraId="1CD13AC1" w14:textId="33AC8569" w:rsidR="00140C92" w:rsidRPr="007D672E" w:rsidRDefault="00202F80" w:rsidP="00140C92">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全媒体运营师、</w:t>
            </w:r>
            <w:r w:rsidR="00140C92" w:rsidRPr="007D672E">
              <w:rPr>
                <w:rFonts w:ascii="Times New Roman" w:hAnsi="Times New Roman" w:cs="Times New Roman" w:hint="eastAsia"/>
                <w:color w:val="000000" w:themeColor="text1"/>
                <w:sz w:val="21"/>
                <w:szCs w:val="21"/>
              </w:rPr>
              <w:t>国家广播电视总局广播影视人才交流中心、行业协会</w:t>
            </w:r>
          </w:p>
        </w:tc>
      </w:tr>
      <w:tr w:rsidR="007D672E" w:rsidRPr="007D672E" w14:paraId="40C2355F" w14:textId="77777777" w:rsidTr="00181885">
        <w:trPr>
          <w:trHeight w:val="90"/>
          <w:jc w:val="center"/>
        </w:trPr>
        <w:tc>
          <w:tcPr>
            <w:tcW w:w="964" w:type="dxa"/>
            <w:tcMar>
              <w:left w:w="108" w:type="dxa"/>
              <w:right w:w="108" w:type="dxa"/>
            </w:tcMar>
            <w:vAlign w:val="center"/>
          </w:tcPr>
          <w:p w14:paraId="07C07F54" w14:textId="77777777" w:rsidR="00181885" w:rsidRPr="007D672E" w:rsidRDefault="00181885" w:rsidP="00181885">
            <w:pPr>
              <w:widowControl/>
              <w:spacing w:line="300" w:lineRule="exact"/>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3</w:t>
            </w:r>
          </w:p>
        </w:tc>
        <w:tc>
          <w:tcPr>
            <w:tcW w:w="1928" w:type="dxa"/>
            <w:tcMar>
              <w:left w:w="108" w:type="dxa"/>
              <w:right w:w="108" w:type="dxa"/>
            </w:tcMar>
            <w:vAlign w:val="center"/>
          </w:tcPr>
          <w:p w14:paraId="7EE17634" w14:textId="53F71FEC" w:rsidR="00181885" w:rsidRPr="007D672E" w:rsidRDefault="004A3A4F" w:rsidP="00181885">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个体商户</w:t>
            </w:r>
          </w:p>
        </w:tc>
        <w:tc>
          <w:tcPr>
            <w:tcW w:w="2891" w:type="dxa"/>
            <w:tcMar>
              <w:left w:w="108" w:type="dxa"/>
              <w:right w:w="108" w:type="dxa"/>
            </w:tcMar>
            <w:vAlign w:val="center"/>
          </w:tcPr>
          <w:p w14:paraId="2A80AE0A" w14:textId="2D1F9B0F" w:rsidR="00181885" w:rsidRPr="007D672E" w:rsidRDefault="004A3A4F" w:rsidP="00181885">
            <w:pPr>
              <w:overflowPunct w:val="0"/>
              <w:jc w:val="center"/>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短视频营销、</w:t>
            </w:r>
            <w:r w:rsidRPr="007D672E">
              <w:rPr>
                <w:rFonts w:ascii="Times New Roman" w:hAnsi="Times New Roman" w:cs="Times New Roman" w:hint="eastAsia"/>
                <w:color w:val="000000" w:themeColor="text1"/>
                <w:sz w:val="21"/>
                <w:szCs w:val="21"/>
              </w:rPr>
              <w:t>S</w:t>
            </w:r>
            <w:r w:rsidRPr="007D672E">
              <w:rPr>
                <w:rFonts w:ascii="Times New Roman" w:hAnsi="Times New Roman" w:cs="Times New Roman"/>
                <w:color w:val="000000" w:themeColor="text1"/>
                <w:sz w:val="21"/>
                <w:szCs w:val="21"/>
              </w:rPr>
              <w:t>EO</w:t>
            </w:r>
            <w:r w:rsidRPr="007D672E">
              <w:rPr>
                <w:rFonts w:ascii="Times New Roman" w:hAnsi="Times New Roman" w:cs="Times New Roman" w:hint="eastAsia"/>
                <w:color w:val="000000" w:themeColor="text1"/>
                <w:sz w:val="21"/>
                <w:szCs w:val="21"/>
              </w:rPr>
              <w:t>专员</w:t>
            </w:r>
          </w:p>
        </w:tc>
        <w:tc>
          <w:tcPr>
            <w:tcW w:w="3515" w:type="dxa"/>
            <w:tcMar>
              <w:left w:w="108" w:type="dxa"/>
              <w:right w:w="108" w:type="dxa"/>
            </w:tcMar>
            <w:vAlign w:val="center"/>
          </w:tcPr>
          <w:p w14:paraId="25A186EF" w14:textId="308C5BA0" w:rsidR="00181885" w:rsidRPr="007D672E" w:rsidRDefault="00181885" w:rsidP="00181885">
            <w:pPr>
              <w:overflowPunct w:val="0"/>
              <w:jc w:val="center"/>
              <w:rPr>
                <w:rFonts w:ascii="Times New Roman" w:hAnsi="Times New Roman" w:cs="Times New Roman"/>
                <w:color w:val="000000" w:themeColor="text1"/>
                <w:sz w:val="21"/>
                <w:szCs w:val="21"/>
              </w:rPr>
            </w:pPr>
          </w:p>
        </w:tc>
      </w:tr>
    </w:tbl>
    <w:p w14:paraId="75866057" w14:textId="77777777" w:rsidR="00181885" w:rsidRPr="007D672E" w:rsidRDefault="00181885" w:rsidP="00181885">
      <w:pPr>
        <w:pStyle w:val="2"/>
        <w:spacing w:line="360" w:lineRule="auto"/>
        <w:ind w:left="0"/>
        <w:rPr>
          <w:color w:val="000000" w:themeColor="text1"/>
          <w:sz w:val="28"/>
          <w:szCs w:val="28"/>
          <w:lang w:val="en-US"/>
        </w:rPr>
      </w:pPr>
      <w:r w:rsidRPr="007D672E">
        <w:rPr>
          <w:color w:val="000000" w:themeColor="text1"/>
          <w:sz w:val="28"/>
          <w:szCs w:val="28"/>
        </w:rPr>
        <w:t>四、培养目标及规格</w:t>
      </w:r>
    </w:p>
    <w:p w14:paraId="3F2AD9D9" w14:textId="77777777" w:rsidR="00181885" w:rsidRPr="007D672E" w:rsidRDefault="00181885" w:rsidP="00181885">
      <w:pPr>
        <w:pStyle w:val="2"/>
        <w:spacing w:line="360" w:lineRule="auto"/>
        <w:ind w:left="0" w:firstLineChars="200" w:firstLine="480"/>
        <w:rPr>
          <w:color w:val="000000" w:themeColor="text1"/>
        </w:rPr>
      </w:pPr>
      <w:r w:rsidRPr="007D672E">
        <w:rPr>
          <w:rFonts w:hint="eastAsia"/>
          <w:color w:val="000000" w:themeColor="text1"/>
        </w:rPr>
        <w:t>（一）培养目标</w:t>
      </w:r>
    </w:p>
    <w:p w14:paraId="2ED68690" w14:textId="77777777" w:rsidR="00557D93" w:rsidRPr="007D672E" w:rsidRDefault="00557D93" w:rsidP="006B404F">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rPr>
      </w:pPr>
      <w:r w:rsidRPr="007D672E">
        <w:rPr>
          <w:rFonts w:ascii="Times New Roman" w:hAnsi="Times New Roman" w:cs="Times New Roman" w:hint="eastAsia"/>
          <w:color w:val="000000" w:themeColor="text1"/>
          <w:szCs w:val="24"/>
        </w:rPr>
        <w:t>本专业培养拥护党的基本路线，德、智、体、美全面发展，适应社会主义现代化建设和市场经济需要，系统掌握电子商务专业的基础理论、基本知识和综合应用的基本技能，具有较强的信息技术素养，具备熟练运用计算机应用技术的能</w:t>
      </w:r>
      <w:r w:rsidRPr="007D672E">
        <w:rPr>
          <w:rFonts w:ascii="Times New Roman" w:hAnsi="Times New Roman" w:cs="Times New Roman" w:hint="eastAsia"/>
          <w:color w:val="000000" w:themeColor="text1"/>
          <w:szCs w:val="24"/>
        </w:rPr>
        <w:lastRenderedPageBreak/>
        <w:t>力，能在企事业、第三产业等部门从事电子商务运营与管理、网络营销策划、网络推广、新媒体运营、商务网站建设与维护、网络客服、互联网产品管理、搜索引擎优化营销等工作，综合素质高、有一定创新能力的高水平应用型人才。</w:t>
      </w:r>
    </w:p>
    <w:p w14:paraId="5904986E" w14:textId="0A7E6ADE" w:rsidR="00181885" w:rsidRPr="007D672E" w:rsidRDefault="00181885" w:rsidP="00181885">
      <w:pPr>
        <w:pStyle w:val="2"/>
        <w:spacing w:line="360" w:lineRule="auto"/>
        <w:ind w:left="0" w:firstLineChars="200" w:firstLine="480"/>
        <w:rPr>
          <w:color w:val="000000" w:themeColor="text1"/>
        </w:rPr>
      </w:pPr>
      <w:r w:rsidRPr="007D672E">
        <w:rPr>
          <w:color w:val="000000" w:themeColor="text1"/>
        </w:rPr>
        <w:t>（二）培养规格</w:t>
      </w:r>
    </w:p>
    <w:p w14:paraId="72F30CFD" w14:textId="77777777" w:rsidR="00557D93" w:rsidRPr="007D672E" w:rsidRDefault="00557D93" w:rsidP="006B404F">
      <w:pPr>
        <w:overflowPunct w:val="0"/>
        <w:spacing w:line="360" w:lineRule="auto"/>
        <w:ind w:firstLineChars="200" w:firstLine="480"/>
        <w:rPr>
          <w:color w:val="000000" w:themeColor="text1"/>
        </w:rPr>
      </w:pPr>
      <w:r w:rsidRPr="007D672E">
        <w:rPr>
          <w:rFonts w:ascii="Times New Roman" w:hAnsi="Times New Roman" w:cs="Times New Roman" w:hint="eastAsia"/>
          <w:color w:val="000000" w:themeColor="text1"/>
          <w:sz w:val="24"/>
          <w:szCs w:val="24"/>
        </w:rPr>
        <w:t>毕业生应获得以下方面的素质、知识与能力：</w:t>
      </w:r>
    </w:p>
    <w:p w14:paraId="71462C42" w14:textId="77777777" w:rsidR="00557D93" w:rsidRPr="007D672E" w:rsidRDefault="00557D93" w:rsidP="00557D93">
      <w:pPr>
        <w:pStyle w:val="2"/>
        <w:spacing w:line="360" w:lineRule="auto"/>
        <w:ind w:left="0" w:firstLineChars="200" w:firstLine="480"/>
        <w:rPr>
          <w:rFonts w:ascii="Times New Roman" w:eastAsia="宋体" w:hAnsi="Times New Roman" w:cs="Times New Roman"/>
          <w:color w:val="000000" w:themeColor="text1"/>
          <w:szCs w:val="22"/>
        </w:rPr>
      </w:pPr>
      <w:r w:rsidRPr="007D672E">
        <w:rPr>
          <w:rFonts w:ascii="Times New Roman" w:eastAsia="宋体" w:hAnsi="Times New Roman" w:cs="Times New Roman"/>
          <w:color w:val="000000" w:themeColor="text1"/>
          <w:szCs w:val="22"/>
        </w:rPr>
        <w:t xml:space="preserve">1. </w:t>
      </w:r>
      <w:r w:rsidRPr="007D672E">
        <w:rPr>
          <w:rFonts w:ascii="Times New Roman" w:eastAsia="宋体" w:hAnsi="Times New Roman" w:cs="Times New Roman"/>
          <w:color w:val="000000" w:themeColor="text1"/>
          <w:szCs w:val="22"/>
        </w:rPr>
        <w:t>素质</w:t>
      </w:r>
    </w:p>
    <w:p w14:paraId="2C1CE4FA"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具有正确的世界观、人生观、价值观。坚决拥护中国共产党领导，树立中国特色社会主义共同理想，</w:t>
      </w:r>
      <w:proofErr w:type="gramStart"/>
      <w:r w:rsidRPr="007D672E">
        <w:rPr>
          <w:rFonts w:ascii="Times New Roman" w:hAnsi="Times New Roman" w:cs="Times New Roman" w:hint="eastAsia"/>
          <w:color w:val="000000" w:themeColor="text1"/>
          <w:sz w:val="24"/>
          <w:szCs w:val="24"/>
        </w:rPr>
        <w:t>践行</w:t>
      </w:r>
      <w:proofErr w:type="gramEnd"/>
      <w:r w:rsidRPr="007D672E">
        <w:rPr>
          <w:rFonts w:ascii="Times New Roman" w:hAnsi="Times New Roman" w:cs="Times New Roman" w:hint="eastAsia"/>
          <w:color w:val="000000" w:themeColor="text1"/>
          <w:sz w:val="24"/>
          <w:szCs w:val="24"/>
        </w:rPr>
        <w:t>社会主义核心价值观，具有深厚的爱国情感；崇尚宪法、遵守法律、遵规守纪；具有社会责任感和参与意识。</w:t>
      </w:r>
    </w:p>
    <w:p w14:paraId="6B890E2E"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 xml:space="preserve"> </w:t>
      </w:r>
      <w:r w:rsidRPr="007D672E">
        <w:rPr>
          <w:rFonts w:ascii="Times New Roman" w:hAnsi="Times New Roman" w:cs="Times New Roman"/>
          <w:color w:val="000000" w:themeColor="text1"/>
          <w:sz w:val="24"/>
          <w:szCs w:val="24"/>
        </w:rPr>
        <w:t>具有良好服务意识。同时，具有较强的集体意识和团队合作精神，能够进行有效的沟通和协作能力，具有锐意进取的开拓精神和创新思维能力。</w:t>
      </w:r>
    </w:p>
    <w:p w14:paraId="03F1DFDE"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具有良好的身心素质和人文素养。具有健康的体魄和心理、健全的人格，能够掌握基本运动知识与技能，具有感受美、表现美、鉴赏美、创造美的能力，具有一定的审美和人文素养，养成良好的兴趣爱好。掌握一定的学习方法，具有良好的生活习惯、行为习惯和自我管理能力。</w:t>
      </w:r>
    </w:p>
    <w:p w14:paraId="71260383" w14:textId="77777777" w:rsidR="00557D93" w:rsidRPr="007D672E" w:rsidRDefault="00557D93" w:rsidP="00557D93">
      <w:pPr>
        <w:pStyle w:val="2"/>
        <w:spacing w:line="360" w:lineRule="auto"/>
        <w:ind w:left="0" w:firstLineChars="200" w:firstLine="480"/>
        <w:rPr>
          <w:rFonts w:ascii="Times New Roman" w:eastAsia="宋体" w:hAnsi="Times New Roman" w:cs="Times New Roman"/>
          <w:color w:val="000000" w:themeColor="text1"/>
          <w:szCs w:val="22"/>
        </w:rPr>
      </w:pPr>
      <w:r w:rsidRPr="007D672E">
        <w:rPr>
          <w:rFonts w:ascii="Times New Roman" w:eastAsia="宋体" w:hAnsi="Times New Roman" w:cs="Times New Roman"/>
          <w:color w:val="000000" w:themeColor="text1"/>
          <w:szCs w:val="22"/>
        </w:rPr>
        <w:t xml:space="preserve">2. </w:t>
      </w:r>
      <w:r w:rsidRPr="007D672E">
        <w:rPr>
          <w:rFonts w:ascii="Times New Roman" w:eastAsia="宋体" w:hAnsi="Times New Roman" w:cs="Times New Roman"/>
          <w:color w:val="000000" w:themeColor="text1"/>
          <w:szCs w:val="22"/>
        </w:rPr>
        <w:t>知识</w:t>
      </w:r>
    </w:p>
    <w:p w14:paraId="5A61BDD0" w14:textId="77777777" w:rsidR="00557D93" w:rsidRPr="007D672E" w:rsidRDefault="00557D93" w:rsidP="00557D93">
      <w:pPr>
        <w:pStyle w:val="2"/>
        <w:spacing w:line="360" w:lineRule="auto"/>
        <w:ind w:left="0" w:firstLineChars="200" w:firstLine="480"/>
        <w:rPr>
          <w:rFonts w:ascii="Times New Roman" w:eastAsia="宋体" w:hAnsi="Times New Roman" w:cs="Times New Roman"/>
          <w:color w:val="000000" w:themeColor="text1"/>
          <w:szCs w:val="22"/>
        </w:rPr>
      </w:pPr>
      <w:r w:rsidRPr="007D672E">
        <w:rPr>
          <w:rFonts w:ascii="Times New Roman" w:eastAsia="宋体" w:hAnsi="Times New Roman" w:cs="Times New Roman" w:hint="eastAsia"/>
          <w:color w:val="000000" w:themeColor="text1"/>
          <w:szCs w:val="22"/>
        </w:rPr>
        <w:t>（</w:t>
      </w:r>
      <w:r w:rsidRPr="007D672E">
        <w:rPr>
          <w:rFonts w:ascii="Times New Roman" w:eastAsia="宋体" w:hAnsi="Times New Roman" w:cs="Times New Roman"/>
          <w:color w:val="000000" w:themeColor="text1"/>
          <w:szCs w:val="22"/>
        </w:rPr>
        <w:t>1</w:t>
      </w:r>
      <w:r w:rsidRPr="007D672E">
        <w:rPr>
          <w:rFonts w:ascii="Times New Roman" w:eastAsia="宋体" w:hAnsi="Times New Roman" w:cs="Times New Roman"/>
          <w:color w:val="000000" w:themeColor="text1"/>
          <w:szCs w:val="22"/>
        </w:rPr>
        <w:t>）公共基础知识</w:t>
      </w:r>
    </w:p>
    <w:p w14:paraId="72BBACE6"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掌握高等职业教育所必备的公共基础知识，如思想道德修养与法律基础、形势与政策、专业英语知识、计算机信息技术、体育等基础知识。</w:t>
      </w:r>
    </w:p>
    <w:p w14:paraId="24E4F9AE" w14:textId="77777777" w:rsidR="00557D93" w:rsidRPr="007D672E" w:rsidRDefault="00557D93" w:rsidP="00557D93">
      <w:pPr>
        <w:pStyle w:val="2"/>
        <w:spacing w:line="360" w:lineRule="auto"/>
        <w:ind w:left="0" w:firstLineChars="200" w:firstLine="480"/>
        <w:rPr>
          <w:rFonts w:ascii="Times New Roman" w:eastAsia="宋体" w:hAnsi="Times New Roman" w:cs="Times New Roman"/>
          <w:color w:val="000000" w:themeColor="text1"/>
          <w:szCs w:val="22"/>
        </w:rPr>
      </w:pPr>
      <w:r w:rsidRPr="007D672E">
        <w:rPr>
          <w:rFonts w:ascii="Times New Roman" w:eastAsia="宋体" w:hAnsi="Times New Roman" w:cs="Times New Roman" w:hint="eastAsia"/>
          <w:color w:val="000000" w:themeColor="text1"/>
          <w:szCs w:val="22"/>
        </w:rPr>
        <w:t>（</w:t>
      </w:r>
      <w:r w:rsidRPr="007D672E">
        <w:rPr>
          <w:rFonts w:ascii="Times New Roman" w:eastAsia="宋体" w:hAnsi="Times New Roman" w:cs="Times New Roman"/>
          <w:color w:val="000000" w:themeColor="text1"/>
          <w:szCs w:val="22"/>
        </w:rPr>
        <w:t>2</w:t>
      </w:r>
      <w:r w:rsidRPr="007D672E">
        <w:rPr>
          <w:rFonts w:ascii="Times New Roman" w:eastAsia="宋体" w:hAnsi="Times New Roman" w:cs="Times New Roman"/>
          <w:color w:val="000000" w:themeColor="text1"/>
          <w:szCs w:val="22"/>
        </w:rPr>
        <w:t>）专业知识</w:t>
      </w:r>
    </w:p>
    <w:p w14:paraId="7F4B4114"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掌握电子商务专业的基础理论、基本知识和综合应用的基本技能，具有较强的信息素养，能够开展电子商务活动策划、运作和管理，顺利</w:t>
      </w:r>
      <w:proofErr w:type="gramStart"/>
      <w:r w:rsidRPr="007D672E">
        <w:rPr>
          <w:rFonts w:ascii="Times New Roman" w:hAnsi="Times New Roman" w:cs="Times New Roman" w:hint="eastAsia"/>
          <w:color w:val="000000" w:themeColor="text1"/>
          <w:sz w:val="24"/>
          <w:szCs w:val="24"/>
        </w:rPr>
        <w:t>开展网</w:t>
      </w:r>
      <w:proofErr w:type="gramEnd"/>
      <w:r w:rsidRPr="007D672E">
        <w:rPr>
          <w:rFonts w:ascii="Times New Roman" w:hAnsi="Times New Roman" w:cs="Times New Roman" w:hint="eastAsia"/>
          <w:color w:val="000000" w:themeColor="text1"/>
          <w:sz w:val="24"/>
          <w:szCs w:val="24"/>
        </w:rPr>
        <w:t>店的经营与管理等业务。</w:t>
      </w:r>
    </w:p>
    <w:p w14:paraId="050C974D"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掌握新媒体时代下的网络传播理论和网络营销理论知识，具有适应于新媒体营销的图文制作能力、短视频拍摄能力、视频剪辑加工能力和广告营销能力。</w:t>
      </w:r>
    </w:p>
    <w:p w14:paraId="4F152257" w14:textId="0FF9D83F"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同时具备一定的审美能力和专业创作能力，网站图片设计与处理、网站动画作品的设计与制作等能力。利用电商平台对公司品牌及产品进行活动策划及推广等专业知识，</w:t>
      </w:r>
      <w:r w:rsidRPr="007D672E">
        <w:rPr>
          <w:rFonts w:ascii="Times New Roman" w:hAnsi="Times New Roman" w:cs="Times New Roman"/>
          <w:color w:val="000000" w:themeColor="text1"/>
          <w:sz w:val="24"/>
          <w:szCs w:val="24"/>
        </w:rPr>
        <w:t>并取得</w:t>
      </w:r>
      <w:r w:rsidRPr="007D672E">
        <w:rPr>
          <w:rFonts w:ascii="Times New Roman" w:hAnsi="Times New Roman" w:cs="Times New Roman" w:hint="eastAsia"/>
          <w:color w:val="000000" w:themeColor="text1"/>
          <w:sz w:val="24"/>
          <w:szCs w:val="24"/>
        </w:rPr>
        <w:t>电子商务师证书</w:t>
      </w:r>
      <w:r w:rsidRPr="007D672E">
        <w:rPr>
          <w:rFonts w:ascii="Times New Roman" w:hAnsi="Times New Roman" w:cs="Times New Roman"/>
          <w:color w:val="000000" w:themeColor="text1"/>
          <w:sz w:val="24"/>
          <w:szCs w:val="24"/>
        </w:rPr>
        <w:t>和专科学历毕业证书。</w:t>
      </w:r>
    </w:p>
    <w:p w14:paraId="78D33460" w14:textId="77777777" w:rsidR="00557D93" w:rsidRPr="007D672E" w:rsidRDefault="00557D93" w:rsidP="00557D93">
      <w:pPr>
        <w:pStyle w:val="2"/>
        <w:spacing w:line="360" w:lineRule="auto"/>
        <w:ind w:left="0" w:firstLineChars="200" w:firstLine="480"/>
        <w:rPr>
          <w:rFonts w:ascii="Times New Roman" w:eastAsia="宋体" w:hAnsi="Times New Roman" w:cs="Times New Roman"/>
          <w:color w:val="000000" w:themeColor="text1"/>
          <w:szCs w:val="22"/>
        </w:rPr>
      </w:pPr>
      <w:r w:rsidRPr="007D672E">
        <w:rPr>
          <w:rFonts w:ascii="Times New Roman" w:eastAsia="宋体" w:hAnsi="Times New Roman" w:cs="Times New Roman"/>
          <w:color w:val="000000" w:themeColor="text1"/>
          <w:szCs w:val="22"/>
        </w:rPr>
        <w:lastRenderedPageBreak/>
        <w:t xml:space="preserve">3. </w:t>
      </w:r>
      <w:r w:rsidRPr="007D672E">
        <w:rPr>
          <w:rFonts w:ascii="Times New Roman" w:eastAsia="宋体" w:hAnsi="Times New Roman" w:cs="Times New Roman"/>
          <w:color w:val="000000" w:themeColor="text1"/>
          <w:szCs w:val="22"/>
        </w:rPr>
        <w:t>能力</w:t>
      </w:r>
    </w:p>
    <w:p w14:paraId="598D3FBC" w14:textId="7404303B" w:rsidR="00557D93" w:rsidRPr="007D672E" w:rsidRDefault="00557D93" w:rsidP="00557D93">
      <w:pPr>
        <w:pStyle w:val="2"/>
        <w:spacing w:line="360" w:lineRule="auto"/>
        <w:ind w:left="0" w:firstLineChars="200" w:firstLine="480"/>
        <w:rPr>
          <w:rFonts w:ascii="Times New Roman" w:eastAsia="宋体" w:hAnsi="Times New Roman" w:cs="Times New Roman"/>
          <w:color w:val="000000" w:themeColor="text1"/>
          <w:szCs w:val="22"/>
        </w:rPr>
      </w:pPr>
      <w:r w:rsidRPr="007D672E">
        <w:rPr>
          <w:rFonts w:ascii="Times New Roman" w:eastAsia="宋体" w:hAnsi="Times New Roman" w:cs="Times New Roman" w:hint="eastAsia"/>
          <w:color w:val="000000" w:themeColor="text1"/>
          <w:szCs w:val="22"/>
        </w:rPr>
        <w:t>（</w:t>
      </w:r>
      <w:r w:rsidRPr="007D672E">
        <w:rPr>
          <w:rFonts w:ascii="Times New Roman" w:eastAsia="宋体" w:hAnsi="Times New Roman" w:cs="Times New Roman"/>
          <w:color w:val="000000" w:themeColor="text1"/>
          <w:szCs w:val="22"/>
        </w:rPr>
        <w:t>1</w:t>
      </w:r>
      <w:r w:rsidRPr="007D672E">
        <w:rPr>
          <w:rFonts w:ascii="Times New Roman" w:eastAsia="宋体" w:hAnsi="Times New Roman" w:cs="Times New Roman"/>
          <w:color w:val="000000" w:themeColor="text1"/>
          <w:szCs w:val="22"/>
        </w:rPr>
        <w:t>）通用能力</w:t>
      </w:r>
    </w:p>
    <w:p w14:paraId="1AD2E8B0"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①通过思想道德修养与法律基础课程的学习，具有正确的政治方向、一定的思想水平和道德情操、良好的职业道德和职业素质；</w:t>
      </w:r>
    </w:p>
    <w:p w14:paraId="2835762A"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②具备一般技术综合实现能力，能适应市场经济和技术发展的需要；</w:t>
      </w:r>
    </w:p>
    <w:p w14:paraId="2602F503"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③具备良好的人际沟通能力，熟练的应用普通话与人交流，能在工作中妥善处理各种人际关系事务；</w:t>
      </w:r>
    </w:p>
    <w:p w14:paraId="5A7E4011"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④学会正确的处世原则，学会恰当得体与人交往，善于获得别人的合作为本职工作服务；</w:t>
      </w:r>
    </w:p>
    <w:p w14:paraId="386CAD0F"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⑤具备自学能力和创新精神。学会独立学习，树立终身学习的意识。</w:t>
      </w:r>
    </w:p>
    <w:p w14:paraId="3C37ECF8" w14:textId="07E19455" w:rsidR="00557D93" w:rsidRPr="007D672E" w:rsidRDefault="00557D93" w:rsidP="006B404F">
      <w:pPr>
        <w:pStyle w:val="2"/>
        <w:spacing w:line="360" w:lineRule="auto"/>
        <w:ind w:left="0" w:firstLineChars="200" w:firstLine="480"/>
        <w:rPr>
          <w:rFonts w:ascii="Times New Roman" w:eastAsia="宋体" w:hAnsi="Times New Roman" w:cs="Times New Roman"/>
          <w:color w:val="000000" w:themeColor="text1"/>
          <w:szCs w:val="22"/>
        </w:rPr>
      </w:pPr>
      <w:r w:rsidRPr="007D672E">
        <w:rPr>
          <w:rFonts w:ascii="Times New Roman" w:eastAsia="宋体" w:hAnsi="Times New Roman" w:cs="Times New Roman" w:hint="eastAsia"/>
          <w:color w:val="000000" w:themeColor="text1"/>
          <w:szCs w:val="22"/>
        </w:rPr>
        <w:t>（</w:t>
      </w:r>
      <w:r w:rsidRPr="007D672E">
        <w:rPr>
          <w:rFonts w:ascii="Times New Roman" w:eastAsia="宋体" w:hAnsi="Times New Roman" w:cs="Times New Roman"/>
          <w:color w:val="000000" w:themeColor="text1"/>
          <w:szCs w:val="22"/>
        </w:rPr>
        <w:t>2</w:t>
      </w:r>
      <w:r w:rsidRPr="007D672E">
        <w:rPr>
          <w:rFonts w:ascii="Times New Roman" w:eastAsia="宋体" w:hAnsi="Times New Roman" w:cs="Times New Roman"/>
          <w:color w:val="000000" w:themeColor="text1"/>
          <w:szCs w:val="22"/>
        </w:rPr>
        <w:t>）专业技术能力</w:t>
      </w:r>
    </w:p>
    <w:p w14:paraId="488ABBBD"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①具有利用电子商务平台直接从事现代商务活动的初步能力。</w:t>
      </w:r>
    </w:p>
    <w:p w14:paraId="0D510CBE"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②具有网站规划、设计、制作与维护能力。</w:t>
      </w:r>
    </w:p>
    <w:p w14:paraId="796288A5"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③具有视频制作、剪辑、推广能力。</w:t>
      </w:r>
    </w:p>
    <w:p w14:paraId="0D4439D5" w14:textId="77777777"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④具有网络营销及其他电子商务活动的策划、组织和管理等职业技能。</w:t>
      </w:r>
    </w:p>
    <w:p w14:paraId="3BF2EDF0" w14:textId="7603DD0D" w:rsidR="00557D93" w:rsidRPr="007D672E" w:rsidRDefault="00557D93"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hint="eastAsia"/>
          <w:color w:val="000000" w:themeColor="text1"/>
          <w:sz w:val="24"/>
          <w:szCs w:val="24"/>
        </w:rPr>
        <w:t>⑤掌握市场营销的定性、定量分析方法。</w:t>
      </w:r>
    </w:p>
    <w:p w14:paraId="0D0C5B7F" w14:textId="37D68682" w:rsidR="00181885" w:rsidRPr="007D672E" w:rsidRDefault="00181885" w:rsidP="00557D93">
      <w:pPr>
        <w:pStyle w:val="2"/>
        <w:spacing w:line="360" w:lineRule="auto"/>
        <w:ind w:left="0"/>
        <w:rPr>
          <w:color w:val="000000" w:themeColor="text1"/>
          <w:sz w:val="28"/>
          <w:szCs w:val="28"/>
        </w:rPr>
      </w:pPr>
      <w:r w:rsidRPr="007D672E">
        <w:rPr>
          <w:color w:val="000000" w:themeColor="text1"/>
          <w:sz w:val="28"/>
          <w:szCs w:val="28"/>
        </w:rPr>
        <w:t>五、课程设置</w:t>
      </w:r>
    </w:p>
    <w:p w14:paraId="2E1EC033" w14:textId="77777777" w:rsidR="00181885" w:rsidRPr="007D672E" w:rsidRDefault="00181885" w:rsidP="00181885">
      <w:pPr>
        <w:pStyle w:val="ab"/>
        <w:spacing w:before="0" w:beforeAutospacing="0" w:after="0" w:afterAutospacing="0" w:line="360" w:lineRule="auto"/>
        <w:ind w:firstLine="482"/>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主要包括公共基础课、专业基础课、专业核心课、专业拓展课、集中实践课和选修课。</w:t>
      </w:r>
    </w:p>
    <w:p w14:paraId="6CC02CAE" w14:textId="77777777" w:rsidR="00181885" w:rsidRPr="007D672E" w:rsidRDefault="00181885" w:rsidP="00181885">
      <w:pPr>
        <w:pStyle w:val="2"/>
        <w:spacing w:line="360" w:lineRule="auto"/>
        <w:ind w:left="0" w:firstLineChars="200" w:firstLine="480"/>
        <w:rPr>
          <w:color w:val="000000" w:themeColor="text1"/>
          <w:lang w:val="en-US"/>
        </w:rPr>
      </w:pPr>
      <w:r w:rsidRPr="007D672E">
        <w:rPr>
          <w:color w:val="000000" w:themeColor="text1"/>
        </w:rPr>
        <w:t>（一）</w:t>
      </w:r>
      <w:r w:rsidRPr="007D672E">
        <w:rPr>
          <w:color w:val="000000" w:themeColor="text1"/>
          <w:lang w:val="en-US"/>
        </w:rPr>
        <w:t>公共基础课</w:t>
      </w:r>
    </w:p>
    <w:p w14:paraId="237F0C58" w14:textId="4FBC2071" w:rsidR="00181885" w:rsidRPr="007D672E" w:rsidRDefault="00181885" w:rsidP="00181885">
      <w:pPr>
        <w:pStyle w:val="ab"/>
        <w:spacing w:before="0" w:beforeAutospacing="0" w:after="0" w:afterAutospacing="0" w:line="360" w:lineRule="auto"/>
        <w:ind w:firstLine="482"/>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主要课程有：毛泽东思想和中国特色社会主义理论体系概论、思想道德修养与法律基础、体育与健康、形势与政策、大学生心理健康教育、职业规划与就业指导、创新创业教育、大学英语、高等数学、</w:t>
      </w:r>
      <w:r w:rsidR="002073F2">
        <w:rPr>
          <w:rFonts w:ascii="Times New Roman" w:hAnsi="Times New Roman" w:cs="Times New Roman" w:hint="eastAsia"/>
          <w:color w:val="000000" w:themeColor="text1"/>
          <w:lang w:val="en-US"/>
        </w:rPr>
        <w:t>大学语文、</w:t>
      </w:r>
      <w:r w:rsidRPr="007D672E">
        <w:rPr>
          <w:rFonts w:ascii="Times New Roman" w:hAnsi="Times New Roman" w:cs="Times New Roman"/>
          <w:color w:val="000000" w:themeColor="text1"/>
          <w:lang w:val="en-US"/>
        </w:rPr>
        <w:t>计算机基础、军事课等课程。</w:t>
      </w:r>
    </w:p>
    <w:p w14:paraId="5C094CA1"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毛泽东思想和中国特色社会主义理论体系概论</w:t>
      </w:r>
    </w:p>
    <w:p w14:paraId="6BCDB352"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教学，帮助学生正确理解、认识马克思主义中国化的系列理论成果，深刻把握社会主义的本质以及社会主义的政治、经济、文化、外交等方面的理论；帮助学生正确理解我国现行的社会制度、党的方针、政策；正确分析、看待社会中存在的问题；进一步引导学生自觉加强政治修养、提高思</w:t>
      </w:r>
      <w:r w:rsidRPr="007D672E">
        <w:rPr>
          <w:rFonts w:ascii="Times New Roman" w:hAnsi="Times New Roman" w:cs="Times New Roman"/>
          <w:color w:val="000000" w:themeColor="text1"/>
          <w:lang w:val="en-US"/>
        </w:rPr>
        <w:lastRenderedPageBreak/>
        <w:t>想觉悟，理解、支持中国特色社会主义事业，坚定共产主义信念，为实现中华民族伟大复兴的中国梦而不懈奋斗。</w:t>
      </w:r>
    </w:p>
    <w:p w14:paraId="4D655423"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主要内容：共计分为：毛泽东思想；邓小平理论、</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三个代表</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重要思想和科学发展观；习近平新时代中国特色社会主义理论思想。</w:t>
      </w:r>
    </w:p>
    <w:p w14:paraId="4359AC97"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思想道德修养与法律基础</w:t>
      </w:r>
    </w:p>
    <w:p w14:paraId="623EE995"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本课程是一门融思想性、政治性、科学性、理论性和实践性于一体的课程。通过对本课程的教学，帮助和指导大学生运用马克思主义的立场、观点和方法，解决有关人生、理想、道德、法律等方面的理论问题和实际问题。课程以社会主义核心价值观位主线，针对大学生成长过程中面临的思想道德和法律问题，开展马克思主义的世界观、人生观、价值观、道德观和法制观教育，引导学生在学习和思索终探求真理，在体验和行动中感悟人生，从而提高自身的思想道德素质和法律素养。</w:t>
      </w:r>
    </w:p>
    <w:p w14:paraId="2293D2F8"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主要内容：根据学生学情设计，共计分为大学篇、理想篇、爱国篇、人生篇、道德篇、爱情篇、法治篇。</w:t>
      </w:r>
    </w:p>
    <w:p w14:paraId="1C1145C5"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体育与健康</w:t>
      </w:r>
    </w:p>
    <w:p w14:paraId="5DAE4997"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体育与健康课程的学习，帮助学生增强体能，掌握和应用基本的体育与健康知识和运动技能；培养运动的兴趣和爱好，形成坚持锻炼的习惯；具有良好的心理品质，表现出人际交往的能力与合作精神；提高对个人健康和群体健康的责任感，形成健康的生活方式；发扬体育精神，形成积极进取、乐观开朗的生活态度；提高与专业特点相适应的体育素养。</w:t>
      </w:r>
    </w:p>
    <w:p w14:paraId="024A1A73"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主要内容：本课程分为定项课程和选项课程。定项课程所开设的项目为</w:t>
      </w:r>
      <w:proofErr w:type="gramStart"/>
      <w:r w:rsidRPr="007D672E">
        <w:rPr>
          <w:rFonts w:ascii="Times New Roman" w:hAnsi="Times New Roman" w:cs="Times New Roman"/>
          <w:color w:val="000000" w:themeColor="text1"/>
          <w:lang w:val="en-US"/>
        </w:rPr>
        <w:t>健康理论</w:t>
      </w:r>
      <w:proofErr w:type="gramEnd"/>
      <w:r w:rsidRPr="007D672E">
        <w:rPr>
          <w:rFonts w:ascii="Times New Roman" w:hAnsi="Times New Roman" w:cs="Times New Roman"/>
          <w:color w:val="000000" w:themeColor="text1"/>
          <w:lang w:val="en-US"/>
        </w:rPr>
        <w:t>知识、田径身体素质课程。选项课程有</w:t>
      </w:r>
      <w:r w:rsidRPr="007D672E">
        <w:rPr>
          <w:rFonts w:ascii="Times New Roman" w:hAnsi="Times New Roman" w:cs="Times New Roman"/>
          <w:color w:val="000000" w:themeColor="text1"/>
          <w:lang w:val="en-US"/>
        </w:rPr>
        <w:t xml:space="preserve">: </w:t>
      </w:r>
      <w:r w:rsidRPr="007D672E">
        <w:rPr>
          <w:rFonts w:ascii="Times New Roman" w:hAnsi="Times New Roman" w:cs="Times New Roman"/>
          <w:color w:val="000000" w:themeColor="text1"/>
          <w:lang w:val="en-US"/>
        </w:rPr>
        <w:t>篮球、足球、羽毛球、乒乓球、田径、武术、体育舞蹈等供学生选择</w:t>
      </w:r>
    </w:p>
    <w:p w14:paraId="6FE5532A"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形势与政策</w:t>
      </w:r>
    </w:p>
    <w:p w14:paraId="4BB4649A"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课程目标：通过本课程的教学，帮助学生全面正确认识党和国家面临的形势与任务，理解和拥护党的路线、方针和政策，增加学生的责任感和使命感，不断提高学生的爱国主义情怀，坚定</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四个自信</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w:t>
      </w:r>
      <w:proofErr w:type="gramStart"/>
      <w:r w:rsidRPr="007D672E">
        <w:rPr>
          <w:rFonts w:ascii="Times New Roman" w:hAnsi="Times New Roman" w:cs="Times New Roman"/>
          <w:color w:val="000000" w:themeColor="text1"/>
          <w:lang w:val="en-US"/>
        </w:rPr>
        <w:t>践行</w:t>
      </w:r>
      <w:proofErr w:type="gramEnd"/>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四个全面</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，自觉做到</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两个维护</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，为实现中华民族伟大复兴的中国梦而不懈奋斗。</w:t>
      </w:r>
    </w:p>
    <w:p w14:paraId="6284398A"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主要内容：根据教育部和河南省教育厅相关文件确定内容。</w:t>
      </w:r>
    </w:p>
    <w:p w14:paraId="05A05BEC"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lastRenderedPageBreak/>
        <w:t>大学生心理健康教育</w:t>
      </w:r>
    </w:p>
    <w:p w14:paraId="73F318B7"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教学，使学生了解心理健康基本知识，掌握基本的心理调适方法；通过该课程的体验活动，进一步增强学生的自信心和耐挫性，培养学生积极乐观的生活态度和顽强的意志品质，通过理论与实践的有机结合，达到培养学生良好心理素养的目的，为学生的全面发展提供良好的基础。</w:t>
      </w:r>
    </w:p>
    <w:p w14:paraId="50081639"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主要内容：根据学情分析，本课程主要讲授：心理健康基础知识；自我意识：解读自我；积极适应环境；友情、爱情、亲情与大学生心理健康；情绪管理；挫折应对与心理健康；学习与心理健康等内容。</w:t>
      </w:r>
    </w:p>
    <w:p w14:paraId="6149585B"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职业规划与就业指导</w:t>
      </w:r>
    </w:p>
    <w:p w14:paraId="55CF781E"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本课程着眼于学生的职业道德、职业修养、职业理想、就业技能等方面的培养和教育。通过课程学习，使学生能够全面分析并认识自我，认识本专业相对应的职业群及相关岗位群的素质要求，熟悉职业规范，提高就业竞争意识，掌握就业的基本途径和方法，提高就业竞争能力。</w:t>
      </w:r>
    </w:p>
    <w:p w14:paraId="134007AB"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主要内容：本课程主要讲授认识自我；职业分析；职业修养；职业准备；简历制作；面试准备；模拟招聘；求职途径；就业心态；就业政策等内容。</w:t>
      </w:r>
    </w:p>
    <w:p w14:paraId="1A72ECC3"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创新创业教育</w:t>
      </w:r>
    </w:p>
    <w:p w14:paraId="45F1ACD0"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教学，使学生掌握开展创新创业活动所需要的基本知识；具备必要的创新意识和创业能力；树立科学的创新创业观念，主动适应国家经济社会发展和人的全面发展要求，自觉遵循创业规律，积极投身创业实践。</w:t>
      </w:r>
    </w:p>
    <w:p w14:paraId="637F7556"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主要内容：本课程主要讲授创业概论；当代大学生创业现状；创业、创新与创业管理；创新与创业者的源头；创业团队管理；创业项目书；创业融资、风险与危机管理等内容。</w:t>
      </w:r>
    </w:p>
    <w:p w14:paraId="2BC552EA"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大学英语</w:t>
      </w:r>
    </w:p>
    <w:p w14:paraId="4C0A9959" w14:textId="77777777" w:rsidR="00181885" w:rsidRPr="007D672E" w:rsidRDefault="00181885" w:rsidP="007C1D03">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课程目标：通过本课程的教学，帮助学生打好语言基础，注重培养学生</w:t>
      </w:r>
      <w:proofErr w:type="gramStart"/>
      <w:r w:rsidRPr="007D672E">
        <w:rPr>
          <w:rFonts w:ascii="Times New Roman" w:hAnsi="Times New Roman" w:cs="Times New Roman"/>
          <w:color w:val="000000" w:themeColor="text1"/>
          <w:lang w:val="en-US"/>
        </w:rPr>
        <w:t>在职场</w:t>
      </w:r>
      <w:proofErr w:type="gramEnd"/>
      <w:r w:rsidRPr="007D672E">
        <w:rPr>
          <w:rFonts w:ascii="Times New Roman" w:hAnsi="Times New Roman" w:cs="Times New Roman"/>
          <w:color w:val="000000" w:themeColor="text1"/>
          <w:lang w:val="en-US"/>
        </w:rPr>
        <w:t>环境下运用英语的基本能力，特别是听说能力；提高学生的综合文化素养和跨文化交际意识，培养学生的学习兴趣和自主学习能力，使学生掌握有效的学习方法和学习策略，为提升学生的就业竞争力及未来的可持续发展打下必要的基础。</w:t>
      </w:r>
      <w:r w:rsidRPr="007D672E">
        <w:rPr>
          <w:rFonts w:ascii="Times New Roman" w:hAnsi="Times New Roman" w:cs="Times New Roman"/>
          <w:color w:val="000000" w:themeColor="text1"/>
          <w:lang w:val="en-US"/>
        </w:rPr>
        <w:t xml:space="preserve"> </w:t>
      </w:r>
      <w:r w:rsidRPr="007D672E">
        <w:rPr>
          <w:rFonts w:ascii="Times New Roman" w:hAnsi="Times New Roman" w:cs="Times New Roman"/>
          <w:color w:val="000000" w:themeColor="text1"/>
          <w:lang w:val="en-US"/>
        </w:rPr>
        <w:t>主要内容：本课程共分为六个模块：</w:t>
      </w:r>
      <w:r w:rsidRPr="007D672E">
        <w:rPr>
          <w:rFonts w:ascii="Times New Roman" w:hAnsi="Times New Roman" w:cs="Times New Roman"/>
          <w:color w:val="000000" w:themeColor="text1"/>
          <w:lang w:val="en-US"/>
        </w:rPr>
        <w:t>lead-in</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listening and speaking</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reading</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 xml:space="preserve"> grammar</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watching and performing</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applied writing.</w:t>
      </w:r>
    </w:p>
    <w:p w14:paraId="4DA9C9F7" w14:textId="77777777" w:rsidR="00181885" w:rsidRPr="007D672E" w:rsidRDefault="00181885" w:rsidP="00181885">
      <w:pPr>
        <w:pStyle w:val="ab"/>
        <w:numPr>
          <w:ilvl w:val="0"/>
          <w:numId w:val="3"/>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lastRenderedPageBreak/>
        <w:t>高等数学</w:t>
      </w:r>
    </w:p>
    <w:p w14:paraId="05B5F262"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使学生能够获得相关专业课及工程数学须使用，适应未来工作及进一步发展所必需的重要的数学知识，以及基本的数学思想方法和必要的应用技能；使学生学会用数学的思维方式去观察、分析现实社会，去解决学习、生活、工作中遇到的实际问题，从而进一步增进对数学的理解和兴趣；使学生具有一定的创新精神和提出问题分析问题解决问题的能力，从而促进生活、事业的全面充分的发展；使学生既具有独立思考又具有团体协作精神，在科学工作事业中实事求是、坚持真理，勇于攻克难题；使学生能敏感地把握现实社会经济的脉搏，适应社会经济的变革发展，做时代的主人。</w:t>
      </w:r>
    </w:p>
    <w:p w14:paraId="3020516D" w14:textId="78CFAC2F"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主要内容：本课程主要讲授极限与连续、极限与连续、导数与微分的应用、不定积分、定积分及其应用、常微分方程等。</w:t>
      </w:r>
    </w:p>
    <w:p w14:paraId="520D8BB2" w14:textId="3AD54DA2" w:rsidR="003D5A53" w:rsidRPr="007D672E" w:rsidRDefault="003D5A53"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1</w:t>
      </w:r>
      <w:r w:rsidRPr="007D672E">
        <w:rPr>
          <w:rFonts w:ascii="Times New Roman" w:hAnsi="Times New Roman" w:cs="Times New Roman"/>
          <w:color w:val="000000" w:themeColor="text1"/>
          <w:lang w:val="en-US"/>
        </w:rPr>
        <w:t>0.</w:t>
      </w:r>
      <w:r w:rsidRPr="007D672E">
        <w:rPr>
          <w:rFonts w:ascii="Times New Roman" w:hAnsi="Times New Roman" w:cs="Times New Roman" w:hint="eastAsia"/>
          <w:color w:val="000000" w:themeColor="text1"/>
          <w:lang w:val="en-US"/>
        </w:rPr>
        <w:t>大学语文</w:t>
      </w:r>
    </w:p>
    <w:p w14:paraId="241022FC" w14:textId="111445CC" w:rsidR="003D5A53" w:rsidRPr="007D672E" w:rsidRDefault="003D5A53"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课程目标：</w:t>
      </w:r>
      <w:r w:rsidR="001F0931" w:rsidRPr="001F0931">
        <w:rPr>
          <w:rFonts w:ascii="Times New Roman" w:hAnsi="Times New Roman" w:cs="Times New Roman" w:hint="eastAsia"/>
          <w:color w:val="000000" w:themeColor="text1"/>
          <w:lang w:val="en-US"/>
        </w:rPr>
        <w:t>通过本课程学习，帮助学生习得知识、发展能力、陶冶性情、启蒙心智、塑造人格，引导学生在丰富情感世界和精神生活的同时，学会学习、学会做人、学会生活，提高思想修养和审美情趣，养成良好的个性，形成健全的人格，同时掌握一定的听说读写能力，为学好其他专业课程和未来的职业生涯奠定坚实的基础</w:t>
      </w:r>
      <w:r w:rsidRPr="007D672E">
        <w:rPr>
          <w:rFonts w:ascii="Times New Roman" w:hAnsi="Times New Roman" w:cs="Times New Roman" w:hint="eastAsia"/>
          <w:color w:val="000000" w:themeColor="text1"/>
          <w:lang w:val="en-US"/>
        </w:rPr>
        <w:t>。</w:t>
      </w:r>
    </w:p>
    <w:p w14:paraId="7D5D40F2" w14:textId="4D2F3284" w:rsidR="003D5A53" w:rsidRPr="007D672E" w:rsidRDefault="003D5A53"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主要内容：</w:t>
      </w:r>
      <w:r w:rsidR="00A72CE5" w:rsidRPr="00A72CE5">
        <w:rPr>
          <w:rFonts w:ascii="Times New Roman" w:hAnsi="Times New Roman" w:cs="Times New Roman" w:hint="eastAsia"/>
          <w:color w:val="000000" w:themeColor="text1"/>
          <w:lang w:val="en-US"/>
        </w:rPr>
        <w:t>本课程主要分成六个单元，每一单元设置“学习大家”“立志成才”“品读经典”“修习本性”“能力提升”等板块，兼顾精神塑造和能力培养两个目标，串联为一个系统</w:t>
      </w:r>
      <w:r w:rsidR="006B404F" w:rsidRPr="007D672E">
        <w:rPr>
          <w:rFonts w:ascii="Times New Roman" w:hAnsi="Times New Roman" w:cs="Times New Roman" w:hint="eastAsia"/>
          <w:color w:val="000000" w:themeColor="text1"/>
          <w:lang w:val="en-US"/>
        </w:rPr>
        <w:t>。</w:t>
      </w:r>
    </w:p>
    <w:p w14:paraId="62E0826F" w14:textId="26FC8B24" w:rsidR="00181885" w:rsidRPr="007D672E" w:rsidRDefault="00181885" w:rsidP="00181885">
      <w:pPr>
        <w:pStyle w:val="ab"/>
        <w:spacing w:before="0" w:beforeAutospacing="0" w:after="0" w:afterAutospacing="0" w:line="360" w:lineRule="auto"/>
        <w:ind w:leftChars="200" w:left="44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1</w:t>
      </w:r>
      <w:r w:rsidR="003D5A53" w:rsidRPr="007D672E">
        <w:rPr>
          <w:rFonts w:ascii="Times New Roman" w:hAnsi="Times New Roman" w:cs="Times New Roman"/>
          <w:color w:val="000000" w:themeColor="text1"/>
          <w:lang w:val="en-US"/>
        </w:rPr>
        <w:t>1</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计算机基础</w:t>
      </w:r>
    </w:p>
    <w:p w14:paraId="59F8D33C"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教学，使学生具备必须的信息意识和素养，了解计算机和网络的基本常识，具备计算机和网络技术的基本应用技能，具有文字处理、数据处理能力，信息获取、整合、加工能力等较全面的信息处理能力，为今后的职业工作、生活和可持续发展奠定信息技术应用基础。</w:t>
      </w:r>
    </w:p>
    <w:p w14:paraId="39CC88C0"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主要内容：本课程主要讲授计算机的基础知识、</w:t>
      </w:r>
      <w:r w:rsidRPr="007D672E">
        <w:rPr>
          <w:rFonts w:ascii="Times New Roman" w:hAnsi="Times New Roman" w:cs="Times New Roman"/>
          <w:color w:val="000000" w:themeColor="text1"/>
          <w:lang w:val="en-US"/>
        </w:rPr>
        <w:t xml:space="preserve">Windows </w:t>
      </w:r>
      <w:r w:rsidRPr="007D672E">
        <w:rPr>
          <w:rFonts w:ascii="Times New Roman" w:hAnsi="Times New Roman" w:cs="Times New Roman"/>
          <w:color w:val="000000" w:themeColor="text1"/>
          <w:lang w:val="en-US"/>
        </w:rPr>
        <w:t>操作系统及应用、文字处理</w:t>
      </w:r>
      <w:proofErr w:type="gramStart"/>
      <w:r w:rsidRPr="007D672E">
        <w:rPr>
          <w:rFonts w:ascii="Times New Roman" w:hAnsi="Times New Roman" w:cs="Times New Roman"/>
          <w:color w:val="000000" w:themeColor="text1"/>
          <w:lang w:val="en-US"/>
        </w:rPr>
        <w:t>软件软件</w:t>
      </w:r>
      <w:proofErr w:type="gramEnd"/>
      <w:r w:rsidRPr="007D672E">
        <w:rPr>
          <w:rFonts w:ascii="Times New Roman" w:hAnsi="Times New Roman" w:cs="Times New Roman"/>
          <w:color w:val="000000" w:themeColor="text1"/>
          <w:lang w:val="en-US"/>
        </w:rPr>
        <w:t>Word</w:t>
      </w:r>
      <w:r w:rsidRPr="007D672E">
        <w:rPr>
          <w:rFonts w:ascii="Times New Roman" w:hAnsi="Times New Roman" w:cs="Times New Roman"/>
          <w:color w:val="000000" w:themeColor="text1"/>
          <w:lang w:val="en-US"/>
        </w:rPr>
        <w:t>、电子表格软件</w:t>
      </w:r>
      <w:r w:rsidRPr="007D672E">
        <w:rPr>
          <w:rFonts w:ascii="Times New Roman" w:hAnsi="Times New Roman" w:cs="Times New Roman"/>
          <w:color w:val="000000" w:themeColor="text1"/>
          <w:lang w:val="en-US"/>
        </w:rPr>
        <w:t>Excel</w:t>
      </w:r>
      <w:r w:rsidRPr="007D672E">
        <w:rPr>
          <w:rFonts w:ascii="Times New Roman" w:hAnsi="Times New Roman" w:cs="Times New Roman"/>
          <w:color w:val="000000" w:themeColor="text1"/>
          <w:lang w:val="en-US"/>
        </w:rPr>
        <w:t>、演示文稿</w:t>
      </w:r>
      <w:r w:rsidRPr="007D672E">
        <w:rPr>
          <w:rFonts w:ascii="Times New Roman" w:hAnsi="Times New Roman" w:cs="Times New Roman"/>
          <w:color w:val="000000" w:themeColor="text1"/>
          <w:lang w:val="en-US"/>
        </w:rPr>
        <w:t>PowerPoint</w:t>
      </w:r>
      <w:r w:rsidRPr="007D672E">
        <w:rPr>
          <w:rFonts w:ascii="Times New Roman" w:hAnsi="Times New Roman" w:cs="Times New Roman"/>
          <w:color w:val="000000" w:themeColor="text1"/>
          <w:lang w:val="en-US"/>
        </w:rPr>
        <w:t>、网页制作基础、网络与多媒体技术基础、</w:t>
      </w:r>
      <w:r w:rsidRPr="007D672E">
        <w:rPr>
          <w:rFonts w:ascii="Times New Roman" w:hAnsi="Times New Roman" w:cs="Times New Roman"/>
          <w:color w:val="000000" w:themeColor="text1"/>
          <w:lang w:val="en-US"/>
        </w:rPr>
        <w:t>Internet</w:t>
      </w:r>
      <w:r w:rsidRPr="007D672E">
        <w:rPr>
          <w:rFonts w:ascii="Times New Roman" w:hAnsi="Times New Roman" w:cs="Times New Roman"/>
          <w:color w:val="000000" w:themeColor="text1"/>
          <w:lang w:val="en-US"/>
        </w:rPr>
        <w:t>基础等内容。</w:t>
      </w:r>
    </w:p>
    <w:p w14:paraId="76A7136D" w14:textId="0E6459CA"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1</w:t>
      </w:r>
      <w:r w:rsidR="003D5A53" w:rsidRPr="007D672E">
        <w:rPr>
          <w:rFonts w:ascii="Times New Roman" w:hAnsi="Times New Roman" w:cs="Times New Roman"/>
          <w:color w:val="000000" w:themeColor="text1"/>
          <w:lang w:val="en-US"/>
        </w:rPr>
        <w:t>2</w:t>
      </w:r>
      <w:r w:rsidRPr="007D672E">
        <w:rPr>
          <w:rFonts w:ascii="Times New Roman" w:hAnsi="Times New Roman" w:cs="Times New Roman"/>
          <w:color w:val="000000" w:themeColor="text1"/>
          <w:lang w:val="en-US"/>
        </w:rPr>
        <w:t>.</w:t>
      </w:r>
      <w:r w:rsidRPr="007D672E">
        <w:rPr>
          <w:rFonts w:ascii="Times New Roman" w:hAnsi="Times New Roman" w:cs="Times New Roman"/>
          <w:color w:val="000000" w:themeColor="text1"/>
          <w:lang w:val="en-US"/>
        </w:rPr>
        <w:t>军事课</w:t>
      </w:r>
    </w:p>
    <w:p w14:paraId="02A12919"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lastRenderedPageBreak/>
        <w:t>课程目标：通过本课程的教学，让学生了解掌握军事基础知识和基本军事技能，增强国防观念、国家安全意识和忧患危机意识，弘扬爱国主义精神、传承红色基因、提高学生综合国防素质。</w:t>
      </w:r>
    </w:p>
    <w:p w14:paraId="7BB25827"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主要内容：军事课由《军事理论》、《军事技能》两部分组成。</w:t>
      </w:r>
    </w:p>
    <w:p w14:paraId="03ECD998" w14:textId="77777777" w:rsidR="00181885" w:rsidRPr="007D672E" w:rsidRDefault="00181885" w:rsidP="00181885">
      <w:pPr>
        <w:pStyle w:val="2"/>
        <w:spacing w:line="360" w:lineRule="auto"/>
        <w:ind w:left="0" w:firstLineChars="200" w:firstLine="480"/>
        <w:rPr>
          <w:color w:val="000000" w:themeColor="text1"/>
        </w:rPr>
      </w:pPr>
      <w:r w:rsidRPr="007D672E">
        <w:rPr>
          <w:rFonts w:hint="eastAsia"/>
          <w:color w:val="000000" w:themeColor="text1"/>
        </w:rPr>
        <w:t>（</w:t>
      </w:r>
      <w:r w:rsidRPr="007D672E">
        <w:rPr>
          <w:rFonts w:hint="eastAsia"/>
          <w:color w:val="000000" w:themeColor="text1"/>
          <w:lang w:val="en-US"/>
        </w:rPr>
        <w:t>二）</w:t>
      </w:r>
      <w:r w:rsidRPr="007D672E">
        <w:rPr>
          <w:color w:val="000000" w:themeColor="text1"/>
        </w:rPr>
        <w:t>专业</w:t>
      </w:r>
      <w:r w:rsidRPr="007D672E">
        <w:rPr>
          <w:color w:val="000000" w:themeColor="text1"/>
          <w:lang w:val="en-US"/>
        </w:rPr>
        <w:t>基础</w:t>
      </w:r>
      <w:r w:rsidRPr="007D672E">
        <w:rPr>
          <w:color w:val="000000" w:themeColor="text1"/>
        </w:rPr>
        <w:t>课程</w:t>
      </w:r>
    </w:p>
    <w:p w14:paraId="4AA1C1A7" w14:textId="77777777" w:rsidR="007C1D03" w:rsidRPr="007D672E" w:rsidRDefault="007C1D03" w:rsidP="007C1D03">
      <w:pPr>
        <w:pStyle w:val="ab"/>
        <w:numPr>
          <w:ilvl w:val="0"/>
          <w:numId w:val="4"/>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电子商务概论</w:t>
      </w:r>
    </w:p>
    <w:p w14:paraId="5E97D990" w14:textId="6A93FEC5" w:rsidR="007C1D03" w:rsidRPr="007D672E" w:rsidRDefault="00181885" w:rsidP="007C1D03">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w:t>
      </w:r>
      <w:r w:rsidR="007C1D03" w:rsidRPr="007D672E">
        <w:rPr>
          <w:rFonts w:ascii="Times New Roman" w:hAnsi="Times New Roman" w:cs="Times New Roman" w:hint="eastAsia"/>
          <w:color w:val="000000" w:themeColor="text1"/>
          <w:lang w:val="en-US"/>
        </w:rPr>
        <w:t>：</w:t>
      </w:r>
      <w:r w:rsidR="007C1D03" w:rsidRPr="007D672E">
        <w:rPr>
          <w:rFonts w:ascii="Times New Roman" w:hAnsi="Times New Roman" w:cs="Times New Roman"/>
          <w:color w:val="000000" w:themeColor="text1"/>
          <w:lang w:val="en-US"/>
        </w:rPr>
        <w:t>通过学习，学生初步掌握电商的基本概念和分类、培养计算机网络方面的知识，培养利用计算机网络工具进行商务活动的能力，</w:t>
      </w:r>
      <w:proofErr w:type="gramStart"/>
      <w:r w:rsidR="007C1D03" w:rsidRPr="007D672E">
        <w:rPr>
          <w:rFonts w:ascii="Times New Roman" w:hAnsi="Times New Roman" w:cs="Times New Roman"/>
          <w:color w:val="000000" w:themeColor="text1"/>
          <w:lang w:val="en-US"/>
        </w:rPr>
        <w:t>搭建电</w:t>
      </w:r>
      <w:proofErr w:type="gramEnd"/>
      <w:r w:rsidR="007C1D03" w:rsidRPr="007D672E">
        <w:rPr>
          <w:rFonts w:ascii="Times New Roman" w:hAnsi="Times New Roman" w:cs="Times New Roman"/>
          <w:color w:val="000000" w:themeColor="text1"/>
          <w:lang w:val="en-US"/>
        </w:rPr>
        <w:t>商平台熟练掌握电商交易的操作过程和后台处理流程。</w:t>
      </w:r>
    </w:p>
    <w:p w14:paraId="614674B8" w14:textId="744C2703" w:rsidR="00181885" w:rsidRPr="007D672E" w:rsidRDefault="007C1D03" w:rsidP="007C1D03">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内容简介：主要讲授电子商务框架结构和交易模式、计算机网络基础、网络营销、电子支付、电子商务安全技术、电子商务与物流、电子商务网站建设、电子商务职业规范和法律法规等内容</w:t>
      </w:r>
      <w:r w:rsidR="00181885" w:rsidRPr="007D672E">
        <w:rPr>
          <w:rFonts w:ascii="Times New Roman" w:hAnsi="Times New Roman" w:cs="Times New Roman"/>
          <w:color w:val="000000" w:themeColor="text1"/>
          <w:lang w:val="en-US"/>
        </w:rPr>
        <w:t>。</w:t>
      </w:r>
    </w:p>
    <w:p w14:paraId="66F89E18" w14:textId="17EAB410" w:rsidR="00181885" w:rsidRPr="007D672E" w:rsidRDefault="007C1D03" w:rsidP="00181885">
      <w:pPr>
        <w:pStyle w:val="ab"/>
        <w:numPr>
          <w:ilvl w:val="0"/>
          <w:numId w:val="4"/>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电子商务法律法规</w:t>
      </w:r>
    </w:p>
    <w:p w14:paraId="6AD5E418" w14:textId="2E4E6E93"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w:t>
      </w:r>
      <w:r w:rsidR="007C1D03" w:rsidRPr="007D672E">
        <w:rPr>
          <w:rFonts w:ascii="Times New Roman" w:hAnsi="Times New Roman" w:cs="Times New Roman" w:hint="eastAsia"/>
          <w:color w:val="000000" w:themeColor="text1"/>
          <w:lang w:val="en-US"/>
        </w:rPr>
        <w:t>通过本课程的学习，以电子商务法律法规为依据，结合电子商务立法的实践案例阐释相关理论，学习掌握电子商务法律法规的特殊性。使学生了解电子商务法律相关知识，为以后从事电子商务活动提供法律保障</w:t>
      </w:r>
      <w:r w:rsidRPr="007D672E">
        <w:rPr>
          <w:rFonts w:ascii="Times New Roman" w:hAnsi="Times New Roman" w:cs="Times New Roman"/>
          <w:color w:val="000000" w:themeColor="text1"/>
          <w:lang w:val="en-US"/>
        </w:rPr>
        <w:t>。</w:t>
      </w:r>
    </w:p>
    <w:p w14:paraId="2A9C63B5" w14:textId="6DC1604C"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主要内容：本课程主要内容有</w:t>
      </w:r>
      <w:r w:rsidR="007C1D03" w:rsidRPr="007D672E">
        <w:rPr>
          <w:rFonts w:ascii="Times New Roman" w:hAnsi="Times New Roman" w:cs="Times New Roman" w:hint="eastAsia"/>
          <w:color w:val="000000" w:themeColor="text1"/>
          <w:lang w:val="en-US"/>
        </w:rPr>
        <w:t>商务法律法规概述、电子商务经营者的法律问题、电子商务交易安全保护、电子商务合同的法律制度、电子商务支付中的法律问题、快递物流与交付的法律制度、电子商务消费者权益保护的法律法规、电子商务知识产权的法律法规、电子商务与税法、电子商务的法律责任等内容</w:t>
      </w:r>
      <w:r w:rsidRPr="007D672E">
        <w:rPr>
          <w:rFonts w:ascii="Times New Roman" w:hAnsi="Times New Roman" w:cs="Times New Roman"/>
          <w:color w:val="000000" w:themeColor="text1"/>
          <w:lang w:val="en-US"/>
        </w:rPr>
        <w:t>。</w:t>
      </w:r>
    </w:p>
    <w:p w14:paraId="4CA9DB50" w14:textId="410150F7" w:rsidR="00181885" w:rsidRPr="007D672E" w:rsidRDefault="007C1D03" w:rsidP="00181885">
      <w:pPr>
        <w:pStyle w:val="ab"/>
        <w:numPr>
          <w:ilvl w:val="0"/>
          <w:numId w:val="4"/>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管理学基础</w:t>
      </w:r>
    </w:p>
    <w:p w14:paraId="2B4F6D9F" w14:textId="03227E06"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课程目标：通过本课程的学习，</w:t>
      </w:r>
      <w:r w:rsidR="00B019B0" w:rsidRPr="007D672E">
        <w:rPr>
          <w:rFonts w:ascii="Times New Roman" w:hAnsi="Times New Roman" w:cs="Times New Roman" w:hint="eastAsia"/>
          <w:color w:val="000000" w:themeColor="text1"/>
          <w:lang w:val="en-US"/>
        </w:rPr>
        <w:t>使学生认识和理解管理的重要性和普遍性，了解古今中外管理思想的发展，以计划、组织、领导、控制等管理职能为主线，用理论与实务相结合的方法，掌握管理活动的基本规律、基本原理。</w:t>
      </w:r>
    </w:p>
    <w:p w14:paraId="212D3345" w14:textId="615237B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w:t>
      </w:r>
      <w:r w:rsidR="00B019B0" w:rsidRPr="007D672E">
        <w:rPr>
          <w:rFonts w:ascii="Times New Roman" w:hAnsi="Times New Roman" w:cs="Times New Roman" w:hint="eastAsia"/>
          <w:color w:val="000000" w:themeColor="text1"/>
          <w:lang w:val="en-US"/>
        </w:rPr>
        <w:t>内容有管理与管理学、管理理论历史演变、组织管理与社会、计划、组织、领导、控制、创新、组织变革与发展等内容。</w:t>
      </w:r>
    </w:p>
    <w:p w14:paraId="5E14B4FB" w14:textId="721DC18F" w:rsidR="00181885" w:rsidRPr="007D672E" w:rsidRDefault="00605CF3" w:rsidP="00181885">
      <w:pPr>
        <w:pStyle w:val="ab"/>
        <w:numPr>
          <w:ilvl w:val="0"/>
          <w:numId w:val="4"/>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市场营销学</w:t>
      </w:r>
    </w:p>
    <w:p w14:paraId="5B6FF5FF" w14:textId="07C1ECBB"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color w:val="000000" w:themeColor="text1"/>
        </w:rPr>
        <w:t>课程目标：</w:t>
      </w:r>
      <w:r w:rsidR="00605CF3" w:rsidRPr="007D672E">
        <w:rPr>
          <w:color w:val="000000" w:themeColor="text1"/>
        </w:rPr>
        <w:t>通过</w:t>
      </w:r>
      <w:r w:rsidR="00605CF3" w:rsidRPr="007D672E">
        <w:rPr>
          <w:rFonts w:hint="eastAsia"/>
          <w:color w:val="000000" w:themeColor="text1"/>
        </w:rPr>
        <w:t>学</w:t>
      </w:r>
      <w:r w:rsidR="00605CF3" w:rsidRPr="007D672E">
        <w:rPr>
          <w:color w:val="000000" w:themeColor="text1"/>
        </w:rPr>
        <w:t>习，</w:t>
      </w:r>
      <w:r w:rsidR="00605CF3" w:rsidRPr="007D672E">
        <w:rPr>
          <w:rFonts w:hint="eastAsia"/>
          <w:color w:val="000000" w:themeColor="text1"/>
        </w:rPr>
        <w:t>使学生理解和掌握市场营销的基本理论，比较系统地掌握从事市场营销活动的基本方法和策略，培养学生观察问题、分析问题、解决</w:t>
      </w:r>
      <w:r w:rsidR="00605CF3" w:rsidRPr="007D672E">
        <w:rPr>
          <w:rFonts w:hint="eastAsia"/>
          <w:color w:val="000000" w:themeColor="text1"/>
        </w:rPr>
        <w:lastRenderedPageBreak/>
        <w:t>问题的能力；并为企业营销实践与市场运作提供理论基础和决策参考，为企业培养具备市场营销知识和技能、有开拓和创新精神、适应信息时代经济发展需求的专业技术人才</w:t>
      </w:r>
      <w:r w:rsidRPr="007D672E">
        <w:rPr>
          <w:rFonts w:ascii="Times New Roman" w:hAnsi="Times New Roman" w:cs="Times New Roman"/>
          <w:color w:val="000000" w:themeColor="text1"/>
        </w:rPr>
        <w:t>。</w:t>
      </w:r>
    </w:p>
    <w:p w14:paraId="713D184B" w14:textId="18ABBB3E"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color w:val="000000" w:themeColor="text1"/>
        </w:rPr>
        <w:t>主要内容：</w:t>
      </w:r>
      <w:r w:rsidR="00605CF3" w:rsidRPr="007D672E">
        <w:rPr>
          <w:rFonts w:hint="eastAsia"/>
          <w:color w:val="000000" w:themeColor="text1"/>
        </w:rPr>
        <w:t>讲授市场营销的基本理论、营销信息与环境、消费者购买行为分析、产品决策、定价决策等内容</w:t>
      </w:r>
      <w:r w:rsidRPr="007D672E">
        <w:rPr>
          <w:rFonts w:ascii="Times New Roman" w:hAnsi="Times New Roman" w:cs="Times New Roman"/>
          <w:color w:val="000000" w:themeColor="text1"/>
        </w:rPr>
        <w:t>。</w:t>
      </w:r>
    </w:p>
    <w:p w14:paraId="4FD9DB39" w14:textId="77777777" w:rsidR="00181885" w:rsidRPr="007D672E" w:rsidRDefault="00181885" w:rsidP="00181885">
      <w:pPr>
        <w:pStyle w:val="2"/>
        <w:spacing w:line="360" w:lineRule="auto"/>
        <w:ind w:left="0" w:firstLineChars="200" w:firstLine="480"/>
        <w:rPr>
          <w:color w:val="000000" w:themeColor="text1"/>
        </w:rPr>
      </w:pPr>
      <w:r w:rsidRPr="007D672E">
        <w:rPr>
          <w:rFonts w:hint="eastAsia"/>
          <w:color w:val="000000" w:themeColor="text1"/>
          <w:lang w:val="en-US"/>
        </w:rPr>
        <w:t>（三）</w:t>
      </w:r>
      <w:r w:rsidRPr="007D672E">
        <w:rPr>
          <w:color w:val="000000" w:themeColor="text1"/>
          <w:lang w:val="en-US"/>
        </w:rPr>
        <w:t>专业核心课程</w:t>
      </w:r>
    </w:p>
    <w:p w14:paraId="73BBFBC9" w14:textId="7B41BD25" w:rsidR="00181885" w:rsidRPr="007D672E" w:rsidRDefault="00605CF3" w:rsidP="00181885">
      <w:pPr>
        <w:pStyle w:val="ab"/>
        <w:numPr>
          <w:ilvl w:val="0"/>
          <w:numId w:val="5"/>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网</w:t>
      </w:r>
      <w:proofErr w:type="gramStart"/>
      <w:r w:rsidRPr="007D672E">
        <w:rPr>
          <w:rFonts w:ascii="Times New Roman" w:hAnsi="Times New Roman" w:cs="Times New Roman" w:hint="eastAsia"/>
          <w:color w:val="000000" w:themeColor="text1"/>
          <w:lang w:val="en-US"/>
        </w:rPr>
        <w:t>店客服实训</w:t>
      </w:r>
      <w:proofErr w:type="gramEnd"/>
    </w:p>
    <w:p w14:paraId="582E41E6" w14:textId="77777777" w:rsidR="00605CF3" w:rsidRPr="007D672E" w:rsidRDefault="00181885" w:rsidP="00605CF3">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color w:val="000000" w:themeColor="text1"/>
        </w:rPr>
        <w:t>课程目标：</w:t>
      </w:r>
      <w:r w:rsidR="00605CF3" w:rsidRPr="007D672E">
        <w:rPr>
          <w:rFonts w:ascii="Times New Roman" w:hAnsi="Times New Roman" w:cs="Times New Roman" w:hint="eastAsia"/>
          <w:color w:val="000000" w:themeColor="text1"/>
        </w:rPr>
        <w:t>通过本课程的学习，使学生全面了解网店客服工作流程、工作内容、工作要求，掌握客户关系管理基本理论，培养实战案例分析能力和网上客户服务能力。</w:t>
      </w:r>
    </w:p>
    <w:p w14:paraId="4AEAA1C5" w14:textId="01A30BEB" w:rsidR="00181885" w:rsidRPr="007D672E" w:rsidRDefault="00605CF3" w:rsidP="00605CF3">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hint="eastAsia"/>
          <w:color w:val="000000" w:themeColor="text1"/>
        </w:rPr>
        <w:t>内容简介：课程分为售前客服、售中客服、售后客服、客户关系管理、实战案例解读等几个部分，全面介绍了电</w:t>
      </w:r>
      <w:proofErr w:type="gramStart"/>
      <w:r w:rsidRPr="007D672E">
        <w:rPr>
          <w:rFonts w:ascii="Times New Roman" w:hAnsi="Times New Roman" w:cs="Times New Roman" w:hint="eastAsia"/>
          <w:color w:val="000000" w:themeColor="text1"/>
        </w:rPr>
        <w:t>商创业</w:t>
      </w:r>
      <w:proofErr w:type="gramEnd"/>
      <w:r w:rsidRPr="007D672E">
        <w:rPr>
          <w:rFonts w:ascii="Times New Roman" w:hAnsi="Times New Roman" w:cs="Times New Roman" w:hint="eastAsia"/>
          <w:color w:val="000000" w:themeColor="text1"/>
        </w:rPr>
        <w:t>过程及与客户交易的全部流程</w:t>
      </w:r>
      <w:r w:rsidR="00181885" w:rsidRPr="007D672E">
        <w:rPr>
          <w:rFonts w:ascii="Times New Roman" w:hAnsi="Times New Roman" w:cs="Times New Roman"/>
          <w:color w:val="000000" w:themeColor="text1"/>
        </w:rPr>
        <w:t>。</w:t>
      </w:r>
    </w:p>
    <w:p w14:paraId="264CD3A4" w14:textId="205CF186" w:rsidR="00181885" w:rsidRPr="007D672E" w:rsidRDefault="00605CF3" w:rsidP="00181885">
      <w:pPr>
        <w:pStyle w:val="ab"/>
        <w:numPr>
          <w:ilvl w:val="0"/>
          <w:numId w:val="5"/>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新媒体营销</w:t>
      </w:r>
    </w:p>
    <w:p w14:paraId="44E35870" w14:textId="77777777" w:rsidR="00605CF3" w:rsidRPr="007D672E" w:rsidRDefault="00181885" w:rsidP="00605CF3">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color w:val="000000" w:themeColor="text1"/>
        </w:rPr>
        <w:t>课程目标：</w:t>
      </w:r>
      <w:r w:rsidR="00605CF3" w:rsidRPr="007D672E">
        <w:rPr>
          <w:rFonts w:ascii="Times New Roman" w:hAnsi="Times New Roman" w:cs="Times New Roman" w:hint="eastAsia"/>
          <w:color w:val="000000" w:themeColor="text1"/>
        </w:rPr>
        <w:t>通过本课程的学习，要求学生能够熟练操作主流新媒体平台，利用新媒体平台对公司品牌及产品进行活动策划及推广。</w:t>
      </w:r>
    </w:p>
    <w:p w14:paraId="3A4FFD53" w14:textId="42739E90" w:rsidR="00181885" w:rsidRPr="007D672E" w:rsidRDefault="00605CF3" w:rsidP="00605CF3">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hint="eastAsia"/>
          <w:color w:val="000000" w:themeColor="text1"/>
        </w:rPr>
        <w:t>内容简介：本课程主要内容包含新媒体营销认知与策划、新媒体广告、新媒体营销通道与方法、移动营销、</w:t>
      </w:r>
      <w:r w:rsidRPr="007D672E">
        <w:rPr>
          <w:rFonts w:ascii="Times New Roman" w:hAnsi="Times New Roman" w:cs="Times New Roman" w:hint="eastAsia"/>
          <w:color w:val="000000" w:themeColor="text1"/>
        </w:rPr>
        <w:t>A</w:t>
      </w:r>
      <w:r w:rsidRPr="007D672E">
        <w:rPr>
          <w:rFonts w:ascii="Times New Roman" w:hAnsi="Times New Roman" w:cs="Times New Roman"/>
          <w:color w:val="000000" w:themeColor="text1"/>
        </w:rPr>
        <w:t>PP</w:t>
      </w:r>
      <w:r w:rsidRPr="007D672E">
        <w:rPr>
          <w:rFonts w:ascii="Times New Roman" w:hAnsi="Times New Roman" w:cs="Times New Roman" w:hint="eastAsia"/>
          <w:color w:val="000000" w:themeColor="text1"/>
        </w:rPr>
        <w:t>营销、</w:t>
      </w:r>
      <w:proofErr w:type="gramStart"/>
      <w:r w:rsidRPr="007D672E">
        <w:rPr>
          <w:rFonts w:ascii="Times New Roman" w:hAnsi="Times New Roman" w:cs="Times New Roman" w:hint="eastAsia"/>
          <w:color w:val="000000" w:themeColor="text1"/>
        </w:rPr>
        <w:t>微博营销</w:t>
      </w:r>
      <w:proofErr w:type="gramEnd"/>
      <w:r w:rsidRPr="007D672E">
        <w:rPr>
          <w:rFonts w:ascii="Times New Roman" w:hAnsi="Times New Roman" w:cs="Times New Roman" w:hint="eastAsia"/>
          <w:color w:val="000000" w:themeColor="text1"/>
        </w:rPr>
        <w:t>、</w:t>
      </w:r>
      <w:proofErr w:type="gramStart"/>
      <w:r w:rsidRPr="007D672E">
        <w:rPr>
          <w:rFonts w:ascii="Times New Roman" w:hAnsi="Times New Roman" w:cs="Times New Roman" w:hint="eastAsia"/>
          <w:color w:val="000000" w:themeColor="text1"/>
        </w:rPr>
        <w:t>微信营销</w:t>
      </w:r>
      <w:proofErr w:type="gramEnd"/>
      <w:r w:rsidRPr="007D672E">
        <w:rPr>
          <w:rFonts w:ascii="Times New Roman" w:hAnsi="Times New Roman" w:cs="Times New Roman" w:hint="eastAsia"/>
          <w:color w:val="000000" w:themeColor="text1"/>
        </w:rPr>
        <w:t>、今日头条</w:t>
      </w:r>
      <w:proofErr w:type="gramStart"/>
      <w:r w:rsidRPr="007D672E">
        <w:rPr>
          <w:rFonts w:ascii="Times New Roman" w:hAnsi="Times New Roman" w:cs="Times New Roman" w:hint="eastAsia"/>
          <w:color w:val="000000" w:themeColor="text1"/>
        </w:rPr>
        <w:t>和抖音</w:t>
      </w:r>
      <w:proofErr w:type="gramEnd"/>
      <w:r w:rsidRPr="007D672E">
        <w:rPr>
          <w:rFonts w:ascii="Times New Roman" w:hAnsi="Times New Roman" w:cs="Times New Roman" w:hint="eastAsia"/>
          <w:color w:val="000000" w:themeColor="text1"/>
        </w:rPr>
        <w:t>营销、移动直播营销、自媒体营销、搜索引擎营销等。</w:t>
      </w:r>
    </w:p>
    <w:p w14:paraId="29B621E9" w14:textId="7F97B863" w:rsidR="00181885" w:rsidRPr="007D672E" w:rsidRDefault="00C57AE7" w:rsidP="00181885">
      <w:pPr>
        <w:pStyle w:val="ab"/>
        <w:numPr>
          <w:ilvl w:val="0"/>
          <w:numId w:val="5"/>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消费者行为</w:t>
      </w:r>
    </w:p>
    <w:p w14:paraId="4B3FA96E" w14:textId="40BBB4E4"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w:t>
      </w:r>
      <w:r w:rsidR="00C57AE7" w:rsidRPr="007D672E">
        <w:rPr>
          <w:rFonts w:ascii="Times New Roman" w:hAnsi="Times New Roman" w:cs="Times New Roman" w:hint="eastAsia"/>
          <w:color w:val="000000" w:themeColor="text1"/>
          <w:lang w:val="en-US"/>
        </w:rPr>
        <w:t>通过本课程的学习，要求学生系统掌握消费者行为学基本原理，熟悉消费者行为研究主要工作内容，可以完成独立分析消费者购买决策过程、消费者个体、心理因素及情境因素对消费者行为的影响等内容</w:t>
      </w:r>
      <w:r w:rsidRPr="007D672E">
        <w:rPr>
          <w:rFonts w:ascii="Times New Roman" w:hAnsi="Times New Roman" w:cs="Times New Roman"/>
          <w:color w:val="000000" w:themeColor="text1"/>
          <w:lang w:val="en-US"/>
        </w:rPr>
        <w:t>。</w:t>
      </w:r>
    </w:p>
    <w:p w14:paraId="6453CD3B" w14:textId="6A9C3CC6"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w:t>
      </w:r>
      <w:r w:rsidR="00C57AE7" w:rsidRPr="007D672E">
        <w:rPr>
          <w:rFonts w:ascii="Times New Roman" w:hAnsi="Times New Roman" w:cs="Times New Roman" w:hint="eastAsia"/>
          <w:color w:val="000000" w:themeColor="text1"/>
          <w:lang w:val="en-US"/>
        </w:rPr>
        <w:t>消费者行为概述、消费者的需求与购买动机。消费者的购买决策、消费者的感知和学习过程，消费者的态度，消费者的个性，自我概念与生活方式，消费者行为与家庭及社会环境因素，消费者行为与文化因素，消费者行为与情境因素，消费者行为与营销因素，消费者网络消费行为等内容。</w:t>
      </w:r>
    </w:p>
    <w:p w14:paraId="7DF53C54" w14:textId="139B36AA" w:rsidR="00181885" w:rsidRPr="007D672E" w:rsidRDefault="00C96196" w:rsidP="00181885">
      <w:pPr>
        <w:pStyle w:val="ab"/>
        <w:numPr>
          <w:ilvl w:val="0"/>
          <w:numId w:val="5"/>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客户关系管理</w:t>
      </w:r>
    </w:p>
    <w:p w14:paraId="441851EF" w14:textId="080A09CF"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lastRenderedPageBreak/>
        <w:t>课程目标</w:t>
      </w:r>
      <w:r w:rsidR="00C96196" w:rsidRPr="007D672E">
        <w:rPr>
          <w:rFonts w:ascii="Times New Roman" w:hAnsi="Times New Roman" w:cs="Times New Roman" w:hint="eastAsia"/>
          <w:color w:val="000000" w:themeColor="text1"/>
          <w:lang w:val="en-US"/>
        </w:rPr>
        <w:t>：使学生掌握客户关系管理的理论渊源、</w:t>
      </w:r>
      <w:r w:rsidR="00C96196" w:rsidRPr="007D672E">
        <w:rPr>
          <w:rFonts w:ascii="Times New Roman" w:hAnsi="Times New Roman" w:cs="Times New Roman" w:hint="eastAsia"/>
          <w:color w:val="000000" w:themeColor="text1"/>
          <w:lang w:val="en-US"/>
        </w:rPr>
        <w:t>C</w:t>
      </w:r>
      <w:r w:rsidR="00C96196" w:rsidRPr="007D672E">
        <w:rPr>
          <w:rFonts w:ascii="Times New Roman" w:hAnsi="Times New Roman" w:cs="Times New Roman"/>
          <w:color w:val="000000" w:themeColor="text1"/>
          <w:lang w:val="en-US"/>
        </w:rPr>
        <w:t>RM</w:t>
      </w:r>
      <w:r w:rsidR="00C96196" w:rsidRPr="007D672E">
        <w:rPr>
          <w:rFonts w:ascii="Times New Roman" w:hAnsi="Times New Roman" w:cs="Times New Roman" w:hint="eastAsia"/>
          <w:color w:val="000000" w:themeColor="text1"/>
          <w:lang w:val="en-US"/>
        </w:rPr>
        <w:t>系统的构成、</w:t>
      </w:r>
      <w:r w:rsidR="00C96196" w:rsidRPr="007D672E">
        <w:rPr>
          <w:rFonts w:ascii="Times New Roman" w:hAnsi="Times New Roman" w:cs="Times New Roman" w:hint="eastAsia"/>
          <w:color w:val="000000" w:themeColor="text1"/>
          <w:lang w:val="en-US"/>
        </w:rPr>
        <w:t>C</w:t>
      </w:r>
      <w:r w:rsidR="00C96196" w:rsidRPr="007D672E">
        <w:rPr>
          <w:rFonts w:ascii="Times New Roman" w:hAnsi="Times New Roman" w:cs="Times New Roman"/>
          <w:color w:val="000000" w:themeColor="text1"/>
          <w:lang w:val="en-US"/>
        </w:rPr>
        <w:t>RM</w:t>
      </w:r>
      <w:r w:rsidR="00C96196" w:rsidRPr="007D672E">
        <w:rPr>
          <w:rFonts w:ascii="Times New Roman" w:hAnsi="Times New Roman" w:cs="Times New Roman" w:hint="eastAsia"/>
          <w:color w:val="000000" w:themeColor="text1"/>
          <w:lang w:val="en-US"/>
        </w:rPr>
        <w:t>系统的实际应用，培养学生</w:t>
      </w:r>
      <w:proofErr w:type="gramStart"/>
      <w:r w:rsidR="00C96196" w:rsidRPr="007D672E">
        <w:rPr>
          <w:rFonts w:ascii="Times New Roman" w:hAnsi="Times New Roman" w:cs="Times New Roman" w:hint="eastAsia"/>
          <w:color w:val="000000" w:themeColor="text1"/>
          <w:lang w:val="en-US"/>
        </w:rPr>
        <w:t>再客户</w:t>
      </w:r>
      <w:proofErr w:type="gramEnd"/>
      <w:r w:rsidR="00C96196" w:rsidRPr="007D672E">
        <w:rPr>
          <w:rFonts w:ascii="Times New Roman" w:hAnsi="Times New Roman" w:cs="Times New Roman" w:hint="eastAsia"/>
          <w:color w:val="000000" w:themeColor="text1"/>
          <w:lang w:val="en-US"/>
        </w:rPr>
        <w:t>关系管理系统方面的实际应用能力，为将来从事客户关系管理工作和研究、开发、实施</w:t>
      </w:r>
      <w:r w:rsidR="00C96196" w:rsidRPr="007D672E">
        <w:rPr>
          <w:rFonts w:ascii="Times New Roman" w:hAnsi="Times New Roman" w:cs="Times New Roman" w:hint="eastAsia"/>
          <w:color w:val="000000" w:themeColor="text1"/>
          <w:lang w:val="en-US"/>
        </w:rPr>
        <w:t>C</w:t>
      </w:r>
      <w:r w:rsidR="00C96196" w:rsidRPr="007D672E">
        <w:rPr>
          <w:rFonts w:ascii="Times New Roman" w:hAnsi="Times New Roman" w:cs="Times New Roman"/>
          <w:color w:val="000000" w:themeColor="text1"/>
          <w:lang w:val="en-US"/>
        </w:rPr>
        <w:t>RM</w:t>
      </w:r>
      <w:r w:rsidR="00C96196" w:rsidRPr="007D672E">
        <w:rPr>
          <w:rFonts w:ascii="Times New Roman" w:hAnsi="Times New Roman" w:cs="Times New Roman" w:hint="eastAsia"/>
          <w:color w:val="000000" w:themeColor="text1"/>
          <w:lang w:val="en-US"/>
        </w:rPr>
        <w:t>系统奠定坚实的基础</w:t>
      </w:r>
      <w:r w:rsidRPr="007D672E">
        <w:rPr>
          <w:rFonts w:ascii="Times New Roman" w:hAnsi="Times New Roman" w:cs="Times New Roman"/>
          <w:color w:val="000000" w:themeColor="text1"/>
          <w:lang w:val="en-US"/>
        </w:rPr>
        <w:t>。</w:t>
      </w:r>
    </w:p>
    <w:p w14:paraId="740C1B8F" w14:textId="2A17BCE3"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主要内容：本课程主要讲授</w:t>
      </w:r>
      <w:r w:rsidR="00C96196" w:rsidRPr="007D672E">
        <w:rPr>
          <w:rFonts w:ascii="Times New Roman" w:hAnsi="Times New Roman" w:cs="Times New Roman" w:hint="eastAsia"/>
          <w:color w:val="000000" w:themeColor="text1"/>
          <w:lang w:val="en-US"/>
        </w:rPr>
        <w:t>客户关系管理概述、理论、实务、变革，客户满意、抱怨与忠诚管理、客户体验管理、客户数据管理、客户服务创新、市场、销售、服务管理子系统、</w:t>
      </w:r>
      <w:proofErr w:type="gramStart"/>
      <w:r w:rsidR="00C96196" w:rsidRPr="007D672E">
        <w:rPr>
          <w:rFonts w:ascii="Times New Roman" w:hAnsi="Times New Roman" w:cs="Times New Roman" w:hint="eastAsia"/>
          <w:color w:val="000000" w:themeColor="text1"/>
          <w:lang w:val="en-US"/>
        </w:rPr>
        <w:t>户关系</w:t>
      </w:r>
      <w:proofErr w:type="gramEnd"/>
      <w:r w:rsidR="00C96196" w:rsidRPr="007D672E">
        <w:rPr>
          <w:rFonts w:ascii="Times New Roman" w:hAnsi="Times New Roman" w:cs="Times New Roman" w:hint="eastAsia"/>
          <w:color w:val="000000" w:themeColor="text1"/>
          <w:lang w:val="en-US"/>
        </w:rPr>
        <w:t>管理系统的实施等内容</w:t>
      </w:r>
      <w:r w:rsidRPr="007D672E">
        <w:rPr>
          <w:rFonts w:ascii="Times New Roman" w:hAnsi="Times New Roman" w:cs="Times New Roman"/>
          <w:color w:val="000000" w:themeColor="text1"/>
          <w:lang w:val="en-US"/>
        </w:rPr>
        <w:t>。</w:t>
      </w:r>
    </w:p>
    <w:p w14:paraId="0F8A1FB5" w14:textId="6F17EDD0" w:rsidR="00181885" w:rsidRPr="007D672E" w:rsidRDefault="00264A6D" w:rsidP="00181885">
      <w:pPr>
        <w:pStyle w:val="ab"/>
        <w:numPr>
          <w:ilvl w:val="0"/>
          <w:numId w:val="5"/>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短视频编辑</w:t>
      </w:r>
    </w:p>
    <w:p w14:paraId="40EF25D1" w14:textId="4A7EB415"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w:t>
      </w:r>
      <w:r w:rsidR="00264A6D" w:rsidRPr="007D672E">
        <w:rPr>
          <w:rFonts w:ascii="Times New Roman" w:hAnsi="Times New Roman" w:cs="Times New Roman" w:hint="eastAsia"/>
          <w:color w:val="000000" w:themeColor="text1"/>
          <w:lang w:val="en-US"/>
        </w:rPr>
        <w:t>通过本课程学习了解短视频商业变现方式并掌握基础短视频的前期准备、拍摄和后期剪辑制作全过程，使学生能够独立完成构图到录制，可以完成</w:t>
      </w:r>
      <w:proofErr w:type="gramStart"/>
      <w:r w:rsidR="00264A6D" w:rsidRPr="007D672E">
        <w:rPr>
          <w:rFonts w:ascii="Times New Roman" w:hAnsi="Times New Roman" w:cs="Times New Roman" w:hint="eastAsia"/>
          <w:color w:val="000000" w:themeColor="text1"/>
          <w:lang w:val="en-US"/>
        </w:rPr>
        <w:t>移动端短视频</w:t>
      </w:r>
      <w:proofErr w:type="gramEnd"/>
      <w:r w:rsidR="00264A6D" w:rsidRPr="007D672E">
        <w:rPr>
          <w:rFonts w:ascii="Times New Roman" w:hAnsi="Times New Roman" w:cs="Times New Roman" w:hint="eastAsia"/>
          <w:color w:val="000000" w:themeColor="text1"/>
          <w:lang w:val="en-US"/>
        </w:rPr>
        <w:t>制作或</w:t>
      </w:r>
      <w:r w:rsidR="00264A6D" w:rsidRPr="007D672E">
        <w:rPr>
          <w:rFonts w:ascii="Times New Roman" w:hAnsi="Times New Roman" w:cs="Times New Roman" w:hint="eastAsia"/>
          <w:color w:val="000000" w:themeColor="text1"/>
          <w:lang w:val="en-US"/>
        </w:rPr>
        <w:t>P</w:t>
      </w:r>
      <w:r w:rsidR="00264A6D" w:rsidRPr="007D672E">
        <w:rPr>
          <w:rFonts w:ascii="Times New Roman" w:hAnsi="Times New Roman" w:cs="Times New Roman"/>
          <w:color w:val="000000" w:themeColor="text1"/>
          <w:lang w:val="en-US"/>
        </w:rPr>
        <w:t>C</w:t>
      </w:r>
      <w:proofErr w:type="gramStart"/>
      <w:r w:rsidR="00264A6D" w:rsidRPr="007D672E">
        <w:rPr>
          <w:rFonts w:ascii="Times New Roman" w:hAnsi="Times New Roman" w:cs="Times New Roman" w:hint="eastAsia"/>
          <w:color w:val="000000" w:themeColor="text1"/>
          <w:lang w:val="en-US"/>
        </w:rPr>
        <w:t>端短视频</w:t>
      </w:r>
      <w:proofErr w:type="gramEnd"/>
      <w:r w:rsidR="00264A6D" w:rsidRPr="007D672E">
        <w:rPr>
          <w:rFonts w:ascii="Times New Roman" w:hAnsi="Times New Roman" w:cs="Times New Roman" w:hint="eastAsia"/>
          <w:color w:val="000000" w:themeColor="text1"/>
          <w:lang w:val="en-US"/>
        </w:rPr>
        <w:t>制作，学会使用短视频制作</w:t>
      </w:r>
      <w:r w:rsidR="00264A6D" w:rsidRPr="007D672E">
        <w:rPr>
          <w:rFonts w:ascii="Times New Roman" w:hAnsi="Times New Roman" w:cs="Times New Roman" w:hint="eastAsia"/>
          <w:color w:val="000000" w:themeColor="text1"/>
          <w:lang w:val="en-US"/>
        </w:rPr>
        <w:t>A</w:t>
      </w:r>
      <w:r w:rsidR="00264A6D" w:rsidRPr="007D672E">
        <w:rPr>
          <w:rFonts w:ascii="Times New Roman" w:hAnsi="Times New Roman" w:cs="Times New Roman"/>
          <w:color w:val="000000" w:themeColor="text1"/>
          <w:lang w:val="en-US"/>
        </w:rPr>
        <w:t>PP</w:t>
      </w:r>
      <w:r w:rsidR="00264A6D" w:rsidRPr="007D672E">
        <w:rPr>
          <w:rFonts w:ascii="Times New Roman" w:hAnsi="Times New Roman" w:cs="Times New Roman" w:hint="eastAsia"/>
          <w:color w:val="000000" w:themeColor="text1"/>
          <w:lang w:val="en-US"/>
        </w:rPr>
        <w:t>，并掌握专业级视频编辑软件</w:t>
      </w:r>
      <w:r w:rsidR="00264A6D" w:rsidRPr="007D672E">
        <w:rPr>
          <w:rFonts w:ascii="Times New Roman" w:hAnsi="Times New Roman" w:cs="Times New Roman" w:hint="eastAsia"/>
          <w:color w:val="000000" w:themeColor="text1"/>
          <w:lang w:val="en-US"/>
        </w:rPr>
        <w:t>Premiere</w:t>
      </w:r>
      <w:r w:rsidR="00264A6D" w:rsidRPr="007D672E">
        <w:rPr>
          <w:rFonts w:ascii="Times New Roman" w:hAnsi="Times New Roman" w:cs="Times New Roman" w:hint="eastAsia"/>
          <w:color w:val="000000" w:themeColor="text1"/>
          <w:lang w:val="en-US"/>
        </w:rPr>
        <w:t>的使用基础。</w:t>
      </w:r>
    </w:p>
    <w:p w14:paraId="318A8C35" w14:textId="074626EB"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w:t>
      </w:r>
      <w:r w:rsidR="00264A6D" w:rsidRPr="007D672E">
        <w:rPr>
          <w:rFonts w:ascii="Times New Roman" w:hAnsi="Times New Roman" w:cs="Times New Roman" w:hint="eastAsia"/>
          <w:color w:val="000000" w:themeColor="text1"/>
          <w:lang w:val="en-US"/>
        </w:rPr>
        <w:t>全面阐述了短视频的特征和优势、短视频的类型、短视频的商业变现方式，完整的短视频制作流程讲解，短视频的构图原则与方法、抖音短视频的录制与制作，</w:t>
      </w:r>
      <w:proofErr w:type="gramStart"/>
      <w:r w:rsidR="00264A6D" w:rsidRPr="007D672E">
        <w:rPr>
          <w:rFonts w:ascii="Times New Roman" w:hAnsi="Times New Roman" w:cs="Times New Roman" w:hint="eastAsia"/>
          <w:color w:val="000000" w:themeColor="text1"/>
          <w:lang w:val="en-US"/>
        </w:rPr>
        <w:t>移动端短视频</w:t>
      </w:r>
      <w:proofErr w:type="gramEnd"/>
      <w:r w:rsidR="00264A6D" w:rsidRPr="007D672E">
        <w:rPr>
          <w:rFonts w:ascii="Times New Roman" w:hAnsi="Times New Roman" w:cs="Times New Roman" w:hint="eastAsia"/>
          <w:color w:val="000000" w:themeColor="text1"/>
          <w:lang w:val="en-US"/>
        </w:rPr>
        <w:t>的后期制作和</w:t>
      </w:r>
      <w:r w:rsidR="00264A6D" w:rsidRPr="007D672E">
        <w:rPr>
          <w:rFonts w:ascii="Times New Roman" w:hAnsi="Times New Roman" w:cs="Times New Roman" w:hint="eastAsia"/>
          <w:color w:val="000000" w:themeColor="text1"/>
          <w:lang w:val="en-US"/>
        </w:rPr>
        <w:t>P</w:t>
      </w:r>
      <w:r w:rsidR="00264A6D" w:rsidRPr="007D672E">
        <w:rPr>
          <w:rFonts w:ascii="Times New Roman" w:hAnsi="Times New Roman" w:cs="Times New Roman"/>
          <w:color w:val="000000" w:themeColor="text1"/>
          <w:lang w:val="en-US"/>
        </w:rPr>
        <w:t>C</w:t>
      </w:r>
      <w:proofErr w:type="gramStart"/>
      <w:r w:rsidR="00264A6D" w:rsidRPr="007D672E">
        <w:rPr>
          <w:rFonts w:ascii="Times New Roman" w:hAnsi="Times New Roman" w:cs="Times New Roman" w:hint="eastAsia"/>
          <w:color w:val="000000" w:themeColor="text1"/>
          <w:lang w:val="en-US"/>
        </w:rPr>
        <w:t>段短视频</w:t>
      </w:r>
      <w:proofErr w:type="gramEnd"/>
      <w:r w:rsidR="00264A6D" w:rsidRPr="007D672E">
        <w:rPr>
          <w:rFonts w:ascii="Times New Roman" w:hAnsi="Times New Roman" w:cs="Times New Roman" w:hint="eastAsia"/>
          <w:color w:val="000000" w:themeColor="text1"/>
          <w:lang w:val="en-US"/>
        </w:rPr>
        <w:t>的后期制作等内容</w:t>
      </w:r>
      <w:r w:rsidRPr="007D672E">
        <w:rPr>
          <w:rFonts w:ascii="Times New Roman" w:hAnsi="Times New Roman" w:cs="Times New Roman"/>
          <w:color w:val="000000" w:themeColor="text1"/>
          <w:lang w:val="en-US"/>
        </w:rPr>
        <w:t>。</w:t>
      </w:r>
    </w:p>
    <w:p w14:paraId="2B319975" w14:textId="77777777" w:rsidR="00181885" w:rsidRPr="007D672E" w:rsidRDefault="00181885" w:rsidP="00181885">
      <w:pPr>
        <w:pStyle w:val="2"/>
        <w:spacing w:line="360" w:lineRule="auto"/>
        <w:ind w:left="0" w:firstLineChars="200" w:firstLine="480"/>
        <w:rPr>
          <w:color w:val="000000" w:themeColor="text1"/>
          <w:lang w:val="en-US"/>
        </w:rPr>
      </w:pPr>
      <w:r w:rsidRPr="007D672E">
        <w:rPr>
          <w:rFonts w:hint="eastAsia"/>
          <w:color w:val="000000" w:themeColor="text1"/>
          <w:lang w:val="en-US"/>
        </w:rPr>
        <w:t>（四）</w:t>
      </w:r>
      <w:r w:rsidRPr="007D672E">
        <w:rPr>
          <w:color w:val="000000" w:themeColor="text1"/>
          <w:lang w:val="en-US"/>
        </w:rPr>
        <w:t>专业拓展课程</w:t>
      </w:r>
    </w:p>
    <w:p w14:paraId="28D8ECEE" w14:textId="3BEE9ADC" w:rsidR="00181885" w:rsidRPr="007D672E" w:rsidRDefault="001E4DE4" w:rsidP="00181885">
      <w:pPr>
        <w:pStyle w:val="ab"/>
        <w:numPr>
          <w:ilvl w:val="0"/>
          <w:numId w:val="6"/>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P</w:t>
      </w:r>
      <w:r w:rsidRPr="007D672E">
        <w:rPr>
          <w:rFonts w:ascii="Times New Roman" w:hAnsi="Times New Roman" w:cs="Times New Roman"/>
          <w:color w:val="000000" w:themeColor="text1"/>
          <w:lang w:val="en-US"/>
        </w:rPr>
        <w:t>HOTOSHOP</w:t>
      </w:r>
      <w:r w:rsidRPr="007D672E">
        <w:rPr>
          <w:rFonts w:ascii="Times New Roman" w:hAnsi="Times New Roman" w:cs="Times New Roman" w:hint="eastAsia"/>
          <w:color w:val="000000" w:themeColor="text1"/>
          <w:lang w:val="en-US"/>
        </w:rPr>
        <w:t>图像处理</w:t>
      </w:r>
    </w:p>
    <w:p w14:paraId="25062E9E" w14:textId="6448F128"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w:t>
      </w:r>
      <w:r w:rsidR="001E4DE4" w:rsidRPr="007D672E">
        <w:rPr>
          <w:rFonts w:ascii="Times New Roman" w:hAnsi="Times New Roman" w:cs="Times New Roman" w:hint="eastAsia"/>
          <w:color w:val="000000" w:themeColor="text1"/>
          <w:lang w:val="en-US"/>
        </w:rPr>
        <w:t>通过本课程的学习，使学生掌握</w:t>
      </w:r>
      <w:r w:rsidR="001E4DE4" w:rsidRPr="007D672E">
        <w:rPr>
          <w:rFonts w:ascii="Times New Roman" w:hAnsi="Times New Roman" w:cs="Times New Roman" w:hint="eastAsia"/>
          <w:color w:val="000000" w:themeColor="text1"/>
          <w:lang w:val="en-US"/>
        </w:rPr>
        <w:t>Photoshop</w:t>
      </w:r>
      <w:r w:rsidR="001E4DE4" w:rsidRPr="007D672E">
        <w:rPr>
          <w:rFonts w:ascii="Times New Roman" w:hAnsi="Times New Roman" w:cs="Times New Roman" w:hint="eastAsia"/>
          <w:color w:val="000000" w:themeColor="text1"/>
          <w:lang w:val="en-US"/>
        </w:rPr>
        <w:t>这个图像处理软件的基本功能，可以进行应用与印刷、广告设计、封面制作、网页图像制作、照片编辑等相关基础操作，能够绘制简单的几何图形、给黑白图像上色、进行图像格式和颜色模式的转换</w:t>
      </w:r>
      <w:r w:rsidRPr="007D672E">
        <w:rPr>
          <w:rFonts w:ascii="Times New Roman" w:hAnsi="Times New Roman" w:cs="Times New Roman"/>
          <w:color w:val="000000" w:themeColor="text1"/>
          <w:lang w:val="en-US"/>
        </w:rPr>
        <w:t>。</w:t>
      </w:r>
    </w:p>
    <w:p w14:paraId="79373A2A" w14:textId="1388B6DA"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主要内容：本课程主要包含</w:t>
      </w:r>
      <w:r w:rsidR="001E4DE4" w:rsidRPr="007D672E">
        <w:rPr>
          <w:rFonts w:ascii="Times New Roman" w:hAnsi="Times New Roman" w:cs="Times New Roman" w:hint="eastAsia"/>
          <w:color w:val="000000" w:themeColor="text1"/>
          <w:lang w:val="en-US"/>
        </w:rPr>
        <w:t>Photoshop</w:t>
      </w:r>
      <w:r w:rsidR="001E4DE4" w:rsidRPr="007D672E">
        <w:rPr>
          <w:rFonts w:ascii="Times New Roman" w:hAnsi="Times New Roman" w:cs="Times New Roman"/>
          <w:color w:val="000000" w:themeColor="text1"/>
          <w:lang w:val="en-US"/>
        </w:rPr>
        <w:t xml:space="preserve"> CS3</w:t>
      </w:r>
      <w:r w:rsidR="001E4DE4" w:rsidRPr="007D672E">
        <w:rPr>
          <w:rFonts w:ascii="Times New Roman" w:hAnsi="Times New Roman" w:cs="Times New Roman" w:hint="eastAsia"/>
          <w:color w:val="000000" w:themeColor="text1"/>
          <w:lang w:val="en-US"/>
        </w:rPr>
        <w:t>中文版的介绍、图像处理基础知识、绘制和编辑选区、绘制和修饰图像、编辑图像</w:t>
      </w:r>
      <w:r w:rsidR="00763280" w:rsidRPr="007D672E">
        <w:rPr>
          <w:rFonts w:ascii="Times New Roman" w:hAnsi="Times New Roman" w:cs="Times New Roman" w:hint="eastAsia"/>
          <w:color w:val="000000" w:themeColor="text1"/>
          <w:lang w:val="en-US"/>
        </w:rPr>
        <w:t>、调整图像的色彩和色调、</w:t>
      </w:r>
      <w:proofErr w:type="gramStart"/>
      <w:r w:rsidR="00763280" w:rsidRPr="007D672E">
        <w:rPr>
          <w:rFonts w:ascii="Times New Roman" w:hAnsi="Times New Roman" w:cs="Times New Roman" w:hint="eastAsia"/>
          <w:color w:val="000000" w:themeColor="text1"/>
          <w:lang w:val="en-US"/>
        </w:rPr>
        <w:t>图层的</w:t>
      </w:r>
      <w:proofErr w:type="gramEnd"/>
      <w:r w:rsidR="00763280" w:rsidRPr="007D672E">
        <w:rPr>
          <w:rFonts w:ascii="Times New Roman" w:hAnsi="Times New Roman" w:cs="Times New Roman" w:hint="eastAsia"/>
          <w:color w:val="000000" w:themeColor="text1"/>
          <w:lang w:val="en-US"/>
        </w:rPr>
        <w:t>应用、文字的使用、图形与路径、通道的应用等内容</w:t>
      </w:r>
      <w:r w:rsidRPr="007D672E">
        <w:rPr>
          <w:rFonts w:ascii="Times New Roman" w:hAnsi="Times New Roman" w:cs="Times New Roman"/>
          <w:color w:val="000000" w:themeColor="text1"/>
          <w:lang w:val="en-US"/>
        </w:rPr>
        <w:t>。</w:t>
      </w:r>
    </w:p>
    <w:p w14:paraId="56BF4422" w14:textId="7A0AF8F7" w:rsidR="00181885" w:rsidRPr="007D672E" w:rsidRDefault="008540EA" w:rsidP="00181885">
      <w:pPr>
        <w:pStyle w:val="ab"/>
        <w:numPr>
          <w:ilvl w:val="0"/>
          <w:numId w:val="6"/>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直播营销</w:t>
      </w:r>
    </w:p>
    <w:p w14:paraId="02A5B555" w14:textId="7A19D46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课程目标：通过本课程的学习，</w:t>
      </w:r>
      <w:r w:rsidR="008540EA" w:rsidRPr="007D672E">
        <w:rPr>
          <w:rFonts w:ascii="Times New Roman" w:hAnsi="Times New Roman" w:cs="Times New Roman" w:hint="eastAsia"/>
          <w:color w:val="000000" w:themeColor="text1"/>
          <w:lang w:val="en-US"/>
        </w:rPr>
        <w:t>了解直播营销的形式、直播平台的类型，使学生掌握直播营销方案策划、直播人员配置、直播话术、直播间设计、</w:t>
      </w:r>
      <w:proofErr w:type="gramStart"/>
      <w:r w:rsidR="008540EA" w:rsidRPr="007D672E">
        <w:rPr>
          <w:rFonts w:ascii="Times New Roman" w:hAnsi="Times New Roman" w:cs="Times New Roman" w:hint="eastAsia"/>
          <w:color w:val="000000" w:themeColor="text1"/>
          <w:lang w:val="en-US"/>
        </w:rPr>
        <w:t>直播选品与</w:t>
      </w:r>
      <w:proofErr w:type="gramEnd"/>
      <w:r w:rsidR="008540EA" w:rsidRPr="007D672E">
        <w:rPr>
          <w:rFonts w:ascii="Times New Roman" w:hAnsi="Times New Roman" w:cs="Times New Roman" w:hint="eastAsia"/>
          <w:color w:val="000000" w:themeColor="text1"/>
          <w:lang w:val="en-US"/>
        </w:rPr>
        <w:t>鬼话，能够独立完成引流互动、数据分析，具备直播营销与运营从业人员必须掌握的各种知识和施展技能</w:t>
      </w:r>
      <w:r w:rsidRPr="007D672E">
        <w:rPr>
          <w:rFonts w:ascii="Times New Roman" w:hAnsi="Times New Roman" w:cs="Times New Roman"/>
          <w:color w:val="000000" w:themeColor="text1"/>
          <w:lang w:val="en-US"/>
        </w:rPr>
        <w:t>。</w:t>
      </w:r>
    </w:p>
    <w:p w14:paraId="2A2A1D5A" w14:textId="3C03B9ED"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lastRenderedPageBreak/>
        <w:t>主要内容：本课程主要讲授</w:t>
      </w:r>
      <w:r w:rsidR="009D6C81" w:rsidRPr="007D672E">
        <w:rPr>
          <w:rFonts w:ascii="Times New Roman" w:hAnsi="Times New Roman" w:cs="Times New Roman" w:hint="eastAsia"/>
          <w:color w:val="000000" w:themeColor="text1"/>
          <w:lang w:val="en-US"/>
        </w:rPr>
        <w:t>直播营销认知、直播营销平台、直播营销方案策划、人员配置、直播话术、直播间设计、商品选择与鬼话、直播营销技巧、直播数据分析以及</w:t>
      </w:r>
      <w:proofErr w:type="gramStart"/>
      <w:r w:rsidR="009D6C81" w:rsidRPr="007D672E">
        <w:rPr>
          <w:rFonts w:ascii="Times New Roman" w:hAnsi="Times New Roman" w:cs="Times New Roman" w:hint="eastAsia"/>
          <w:color w:val="000000" w:themeColor="text1"/>
          <w:lang w:val="en-US"/>
        </w:rPr>
        <w:t>淘宝直播和抖音</w:t>
      </w:r>
      <w:proofErr w:type="gramEnd"/>
      <w:r w:rsidR="009D6C81" w:rsidRPr="007D672E">
        <w:rPr>
          <w:rFonts w:ascii="Times New Roman" w:hAnsi="Times New Roman" w:cs="Times New Roman" w:hint="eastAsia"/>
          <w:color w:val="000000" w:themeColor="text1"/>
          <w:lang w:val="en-US"/>
        </w:rPr>
        <w:t>直播的运营实操，</w:t>
      </w:r>
      <w:r w:rsidRPr="007D672E">
        <w:rPr>
          <w:rFonts w:ascii="Times New Roman" w:hAnsi="Times New Roman" w:cs="Times New Roman"/>
          <w:color w:val="000000" w:themeColor="text1"/>
          <w:lang w:val="en-US"/>
        </w:rPr>
        <w:t>。</w:t>
      </w:r>
    </w:p>
    <w:p w14:paraId="2CB4C444" w14:textId="7B1920EB" w:rsidR="00181885" w:rsidRPr="007D672E" w:rsidRDefault="000569FD" w:rsidP="00181885">
      <w:pPr>
        <w:pStyle w:val="ab"/>
        <w:numPr>
          <w:ilvl w:val="0"/>
          <w:numId w:val="6"/>
        </w:numPr>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商务谈判</w:t>
      </w:r>
    </w:p>
    <w:p w14:paraId="2DDA2285" w14:textId="1AA441F6"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color w:val="000000" w:themeColor="text1"/>
        </w:rPr>
        <w:t>课程目标：</w:t>
      </w:r>
      <w:r w:rsidR="000569FD" w:rsidRPr="007D672E">
        <w:rPr>
          <w:rFonts w:ascii="Times New Roman" w:hAnsi="Times New Roman" w:cs="Times New Roman" w:hint="eastAsia"/>
          <w:color w:val="000000" w:themeColor="text1"/>
        </w:rPr>
        <w:t>本课程主要讲授营销类学生走向市场从事商务工作所需要具备的商务谈判能力，培养学生树立正确的商务谈判观念，掌握商务谈判的规律，具备参与商务谈判的能力，掌握商务谈判的基本理论、基本方法和基本技能，熟练运用各种谈判技巧</w:t>
      </w:r>
      <w:r w:rsidRPr="007D672E">
        <w:rPr>
          <w:rFonts w:ascii="Times New Roman" w:hAnsi="Times New Roman" w:cs="Times New Roman"/>
          <w:color w:val="000000" w:themeColor="text1"/>
        </w:rPr>
        <w:t>。</w:t>
      </w:r>
    </w:p>
    <w:p w14:paraId="246B1C8A" w14:textId="45C4CC7C"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color w:val="000000" w:themeColor="text1"/>
        </w:rPr>
        <w:t>主要内容：本课程主要包括</w:t>
      </w:r>
      <w:r w:rsidR="000569FD" w:rsidRPr="007D672E">
        <w:rPr>
          <w:rFonts w:ascii="Times New Roman" w:hAnsi="Times New Roman" w:cs="Times New Roman" w:hint="eastAsia"/>
          <w:color w:val="000000" w:themeColor="text1"/>
        </w:rPr>
        <w:t>商务谈判知识、商务谈判人员的素质与能力，商务谈判的礼节与礼仪，如何提高沟通与说服水平，商务谈判的开局策略，有效报价和议价等内容</w:t>
      </w:r>
      <w:r w:rsidRPr="007D672E">
        <w:rPr>
          <w:rFonts w:ascii="Times New Roman" w:hAnsi="Times New Roman" w:cs="Times New Roman"/>
          <w:color w:val="000000" w:themeColor="text1"/>
        </w:rPr>
        <w:t>。</w:t>
      </w:r>
    </w:p>
    <w:p w14:paraId="3C3293E7" w14:textId="77777777" w:rsidR="00181885" w:rsidRPr="007D672E" w:rsidRDefault="00181885" w:rsidP="00181885">
      <w:pPr>
        <w:pStyle w:val="2"/>
        <w:spacing w:line="360" w:lineRule="auto"/>
        <w:ind w:left="0" w:firstLineChars="200" w:firstLine="480"/>
        <w:rPr>
          <w:color w:val="000000" w:themeColor="text1"/>
          <w:lang w:val="en-US"/>
        </w:rPr>
      </w:pPr>
      <w:r w:rsidRPr="007D672E">
        <w:rPr>
          <w:rFonts w:hint="eastAsia"/>
          <w:color w:val="000000" w:themeColor="text1"/>
          <w:lang w:val="en-US"/>
        </w:rPr>
        <w:t>（五）</w:t>
      </w:r>
      <w:r w:rsidRPr="007D672E">
        <w:rPr>
          <w:color w:val="000000" w:themeColor="text1"/>
          <w:lang w:val="en-US"/>
        </w:rPr>
        <w:t>选修课程</w:t>
      </w:r>
    </w:p>
    <w:p w14:paraId="7B60E07A" w14:textId="18FECBFC"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选修课程包括公共选修课和专业选修课，公共选修课包括《音乐鉴赏》、《中国优秀传统文化》、《影视鉴赏》等。专业选修课包括《</w:t>
      </w:r>
      <w:r w:rsidR="00356302" w:rsidRPr="007D672E">
        <w:rPr>
          <w:rFonts w:ascii="Times New Roman" w:hAnsi="Times New Roman" w:cs="Times New Roman" w:hint="eastAsia"/>
          <w:color w:val="000000" w:themeColor="text1"/>
          <w:lang w:val="en-US"/>
        </w:rPr>
        <w:t>电子商务案例分析</w:t>
      </w:r>
      <w:r w:rsidRPr="007D672E">
        <w:rPr>
          <w:rFonts w:ascii="Times New Roman" w:hAnsi="Times New Roman" w:cs="Times New Roman"/>
          <w:color w:val="000000" w:themeColor="text1"/>
          <w:lang w:val="en-US"/>
        </w:rPr>
        <w:t>》、《</w:t>
      </w:r>
      <w:r w:rsidR="007E740B" w:rsidRPr="007D672E">
        <w:rPr>
          <w:rFonts w:ascii="Times New Roman" w:hAnsi="Times New Roman" w:cs="Times New Roman" w:hint="eastAsia"/>
          <w:color w:val="000000" w:themeColor="text1"/>
          <w:lang w:val="en-US"/>
        </w:rPr>
        <w:t>新媒体</w:t>
      </w:r>
      <w:r w:rsidR="00FA4637" w:rsidRPr="007D672E">
        <w:rPr>
          <w:rFonts w:ascii="Times New Roman" w:hAnsi="Times New Roman" w:cs="Times New Roman" w:hint="eastAsia"/>
          <w:color w:val="000000" w:themeColor="text1"/>
          <w:lang w:val="en-US"/>
        </w:rPr>
        <w:t>文案策划</w:t>
      </w:r>
      <w:r w:rsidRPr="007D672E">
        <w:rPr>
          <w:rFonts w:ascii="Times New Roman" w:hAnsi="Times New Roman" w:cs="Times New Roman"/>
          <w:color w:val="000000" w:themeColor="text1"/>
          <w:lang w:val="en-US"/>
        </w:rPr>
        <w:t>》、《</w:t>
      </w:r>
      <w:r w:rsidR="00FA4637" w:rsidRPr="007D672E">
        <w:rPr>
          <w:rFonts w:ascii="Times New Roman" w:hAnsi="Times New Roman" w:cs="Times New Roman" w:hint="eastAsia"/>
          <w:color w:val="000000" w:themeColor="text1"/>
          <w:lang w:val="en-US"/>
        </w:rPr>
        <w:t>Premiere</w:t>
      </w:r>
      <w:r w:rsidR="00E86697" w:rsidRPr="007D672E">
        <w:rPr>
          <w:rFonts w:ascii="Times New Roman" w:hAnsi="Times New Roman" w:cs="Times New Roman" w:hint="eastAsia"/>
          <w:color w:val="000000" w:themeColor="text1"/>
          <w:lang w:val="en-US"/>
        </w:rPr>
        <w:t>视频制作</w:t>
      </w:r>
      <w:r w:rsidRPr="007D672E">
        <w:rPr>
          <w:rFonts w:ascii="Times New Roman" w:hAnsi="Times New Roman" w:cs="Times New Roman"/>
          <w:color w:val="000000" w:themeColor="text1"/>
          <w:lang w:val="en-US"/>
        </w:rPr>
        <w:t>》等。</w:t>
      </w:r>
    </w:p>
    <w:p w14:paraId="4E90A72C" w14:textId="4CB51A6D"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1.</w:t>
      </w:r>
      <w:r w:rsidR="00FA4637" w:rsidRPr="007D672E">
        <w:rPr>
          <w:rFonts w:ascii="Times New Roman" w:hAnsi="Times New Roman" w:cs="Times New Roman" w:hint="eastAsia"/>
          <w:color w:val="000000" w:themeColor="text1"/>
          <w:lang w:val="en-US"/>
        </w:rPr>
        <w:t xml:space="preserve"> </w:t>
      </w:r>
      <w:r w:rsidR="00FA4637" w:rsidRPr="007D672E">
        <w:rPr>
          <w:rFonts w:ascii="Times New Roman" w:hAnsi="Times New Roman" w:cs="Times New Roman" w:hint="eastAsia"/>
          <w:color w:val="000000" w:themeColor="text1"/>
          <w:lang w:val="en-US"/>
        </w:rPr>
        <w:t>电子</w:t>
      </w:r>
      <w:r w:rsidR="008E3007" w:rsidRPr="007D672E">
        <w:rPr>
          <w:rFonts w:ascii="Times New Roman" w:hAnsi="Times New Roman" w:cs="Times New Roman" w:hint="eastAsia"/>
          <w:color w:val="000000" w:themeColor="text1"/>
          <w:lang w:val="en-US"/>
        </w:rPr>
        <w:t>商务</w:t>
      </w:r>
      <w:r w:rsidR="00356302" w:rsidRPr="007D672E">
        <w:rPr>
          <w:rFonts w:ascii="Times New Roman" w:hAnsi="Times New Roman" w:cs="Times New Roman" w:hint="eastAsia"/>
          <w:color w:val="000000" w:themeColor="text1"/>
          <w:lang w:val="en-US"/>
        </w:rPr>
        <w:t>案例分析</w:t>
      </w:r>
    </w:p>
    <w:p w14:paraId="1E6A30C2" w14:textId="6DB7B20E"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课程目标：通过本课程的学习，使学生</w:t>
      </w:r>
      <w:r w:rsidR="006246CF" w:rsidRPr="007D672E">
        <w:rPr>
          <w:rFonts w:ascii="Times New Roman" w:hAnsi="Times New Roman" w:cs="Times New Roman" w:hint="eastAsia"/>
          <w:color w:val="000000" w:themeColor="text1"/>
          <w:lang w:val="en-US"/>
        </w:rPr>
        <w:t>在</w:t>
      </w:r>
      <w:r w:rsidRPr="007D672E">
        <w:rPr>
          <w:rFonts w:ascii="Times New Roman" w:hAnsi="Times New Roman" w:cs="Times New Roman"/>
          <w:color w:val="000000" w:themeColor="text1"/>
          <w:lang w:val="en-US"/>
        </w:rPr>
        <w:t>能够</w:t>
      </w:r>
      <w:r w:rsidR="006246CF" w:rsidRPr="007D672E">
        <w:rPr>
          <w:rFonts w:ascii="Times New Roman" w:hAnsi="Times New Roman" w:cs="Times New Roman" w:hint="eastAsia"/>
          <w:color w:val="000000" w:themeColor="text1"/>
          <w:lang w:val="en-US"/>
        </w:rPr>
        <w:t>理解商务</w:t>
      </w:r>
      <w:r w:rsidR="00356302" w:rsidRPr="007D672E">
        <w:rPr>
          <w:rFonts w:ascii="Times New Roman" w:hAnsi="Times New Roman" w:cs="Times New Roman" w:hint="eastAsia"/>
          <w:color w:val="000000" w:themeColor="text1"/>
          <w:lang w:val="en-US"/>
        </w:rPr>
        <w:t>案例</w:t>
      </w:r>
      <w:r w:rsidR="006246CF" w:rsidRPr="007D672E">
        <w:rPr>
          <w:rFonts w:ascii="Times New Roman" w:hAnsi="Times New Roman" w:cs="Times New Roman" w:hint="eastAsia"/>
          <w:color w:val="000000" w:themeColor="text1"/>
          <w:lang w:val="en-US"/>
        </w:rPr>
        <w:t>的意义、作用、基本流程、常用方法等理论基础上，掌握行业数据分析、客户数据分析、商品数据分析以及运营数据分析等典型分析任务的分析内容、分析方法与分析步骤，通过构建商务数据分析的整体知识框架、熟悉常用分析模型与分析工具，为进一步学习数据化运营、网络销售运营综合实战、跨境电</w:t>
      </w:r>
      <w:proofErr w:type="gramStart"/>
      <w:r w:rsidR="006246CF" w:rsidRPr="007D672E">
        <w:rPr>
          <w:rFonts w:ascii="Times New Roman" w:hAnsi="Times New Roman" w:cs="Times New Roman" w:hint="eastAsia"/>
          <w:color w:val="000000" w:themeColor="text1"/>
          <w:lang w:val="en-US"/>
        </w:rPr>
        <w:t>商综合</w:t>
      </w:r>
      <w:proofErr w:type="gramEnd"/>
      <w:r w:rsidR="006246CF" w:rsidRPr="007D672E">
        <w:rPr>
          <w:rFonts w:ascii="Times New Roman" w:hAnsi="Times New Roman" w:cs="Times New Roman" w:hint="eastAsia"/>
          <w:color w:val="000000" w:themeColor="text1"/>
          <w:lang w:val="en-US"/>
        </w:rPr>
        <w:t>实战等实战类课程奠定基础</w:t>
      </w:r>
      <w:r w:rsidRPr="007D672E">
        <w:rPr>
          <w:rFonts w:ascii="Times New Roman" w:hAnsi="Times New Roman" w:cs="Times New Roman"/>
          <w:color w:val="000000" w:themeColor="text1"/>
          <w:lang w:val="en-US"/>
        </w:rPr>
        <w:t>。</w:t>
      </w:r>
    </w:p>
    <w:p w14:paraId="6ADD39EC" w14:textId="4FF77150"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主要内容：本课程主要包括</w:t>
      </w:r>
      <w:r w:rsidR="00356302" w:rsidRPr="007D672E">
        <w:rPr>
          <w:rFonts w:ascii="Times New Roman" w:hAnsi="Times New Roman" w:cs="Times New Roman" w:hint="eastAsia"/>
          <w:color w:val="000000" w:themeColor="text1"/>
          <w:lang w:val="en-US"/>
        </w:rPr>
        <w:t>电子</w:t>
      </w:r>
      <w:r w:rsidR="006246CF" w:rsidRPr="007D672E">
        <w:rPr>
          <w:rFonts w:ascii="Times New Roman" w:hAnsi="Times New Roman" w:cs="Times New Roman" w:hint="eastAsia"/>
          <w:color w:val="000000" w:themeColor="text1"/>
          <w:lang w:val="en-US"/>
        </w:rPr>
        <w:t>商务</w:t>
      </w:r>
      <w:r w:rsidR="00356302" w:rsidRPr="007D672E">
        <w:rPr>
          <w:rFonts w:ascii="Times New Roman" w:hAnsi="Times New Roman" w:cs="Times New Roman" w:hint="eastAsia"/>
          <w:color w:val="000000" w:themeColor="text1"/>
          <w:lang w:val="en-US"/>
        </w:rPr>
        <w:t>案例</w:t>
      </w:r>
      <w:r w:rsidR="006246CF" w:rsidRPr="007D672E">
        <w:rPr>
          <w:rFonts w:ascii="Times New Roman" w:hAnsi="Times New Roman" w:cs="Times New Roman" w:hint="eastAsia"/>
          <w:color w:val="000000" w:themeColor="text1"/>
          <w:lang w:val="en-US"/>
        </w:rPr>
        <w:t>的意义、作用、一般流程、典型任务分析、常用分析模型、常用分析方法、常用数据存储查询工具、数据分析工具、数据可视化工具、行业数据分析、客户数据分析、产品数据分析、销售数据分析、推广数据分析以及员工绩效分析的内容等</w:t>
      </w:r>
      <w:r w:rsidRPr="007D672E">
        <w:rPr>
          <w:rFonts w:ascii="Times New Roman" w:hAnsi="Times New Roman" w:cs="Times New Roman"/>
          <w:color w:val="000000" w:themeColor="text1"/>
          <w:lang w:val="en-US"/>
        </w:rPr>
        <w:t>。</w:t>
      </w:r>
    </w:p>
    <w:p w14:paraId="4403FC75" w14:textId="001117D9"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2.</w:t>
      </w:r>
      <w:r w:rsidR="00FA4637" w:rsidRPr="007D672E">
        <w:rPr>
          <w:rFonts w:ascii="Times New Roman" w:hAnsi="Times New Roman" w:cs="Times New Roman" w:hint="eastAsia"/>
          <w:color w:val="000000" w:themeColor="text1"/>
          <w:lang w:val="en-US"/>
        </w:rPr>
        <w:t xml:space="preserve"> </w:t>
      </w:r>
      <w:r w:rsidR="00C71E93" w:rsidRPr="00C71E93">
        <w:rPr>
          <w:rFonts w:ascii="Times New Roman" w:hAnsi="Times New Roman" w:cs="Times New Roman" w:hint="eastAsia"/>
          <w:color w:val="000000" w:themeColor="text1"/>
          <w:lang w:val="en-US"/>
        </w:rPr>
        <w:t>网络文案策划与写作</w:t>
      </w:r>
    </w:p>
    <w:p w14:paraId="67F8F9BB" w14:textId="6F9CFEE6"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课程目标：通过教学，使得学生能</w:t>
      </w:r>
      <w:r w:rsidR="007E740B" w:rsidRPr="007D672E">
        <w:rPr>
          <w:rFonts w:ascii="Times New Roman" w:hAnsi="Times New Roman" w:cs="Times New Roman" w:hint="eastAsia"/>
          <w:color w:val="000000" w:themeColor="text1"/>
          <w:lang w:val="en-US"/>
        </w:rPr>
        <w:t>熟悉各类新媒体平台，具备熟练的访问与应用能力，具备信息检索、信息收集的能力，能采集各类优质文案，培养学生良</w:t>
      </w:r>
      <w:r w:rsidR="007E740B" w:rsidRPr="007D672E">
        <w:rPr>
          <w:rFonts w:ascii="Times New Roman" w:hAnsi="Times New Roman" w:cs="Times New Roman" w:hint="eastAsia"/>
          <w:color w:val="000000" w:themeColor="text1"/>
          <w:lang w:val="en-US"/>
        </w:rPr>
        <w:lastRenderedPageBreak/>
        <w:t>好的文案阅读能力，文案归纳与总结能力，使学生掌握各类文案创意方法和策略，能熟练应用故事文案的写作技巧，能策划和撰写企业传播文案，具备各类文案稿件的写作能力和</w:t>
      </w:r>
      <w:proofErr w:type="gramStart"/>
      <w:r w:rsidR="007E740B" w:rsidRPr="007D672E">
        <w:rPr>
          <w:rFonts w:ascii="Times New Roman" w:hAnsi="Times New Roman" w:cs="Times New Roman" w:hint="eastAsia"/>
          <w:color w:val="000000" w:themeColor="text1"/>
          <w:lang w:val="en-US"/>
        </w:rPr>
        <w:t>仿写</w:t>
      </w:r>
      <w:proofErr w:type="gramEnd"/>
      <w:r w:rsidR="007E740B" w:rsidRPr="007D672E">
        <w:rPr>
          <w:rFonts w:ascii="Times New Roman" w:hAnsi="Times New Roman" w:cs="Times New Roman" w:hint="eastAsia"/>
          <w:color w:val="000000" w:themeColor="text1"/>
          <w:lang w:val="en-US"/>
        </w:rPr>
        <w:t>能力</w:t>
      </w:r>
      <w:r w:rsidR="00901031" w:rsidRPr="007D672E">
        <w:rPr>
          <w:rFonts w:ascii="Times New Roman" w:hAnsi="Times New Roman" w:cs="Times New Roman" w:hint="eastAsia"/>
          <w:color w:val="000000" w:themeColor="text1"/>
          <w:lang w:val="en-US"/>
        </w:rPr>
        <w:t>，并培养学生养成线上线下的自学能力、版权保护意识、具备新媒体职业道德和新闻操守</w:t>
      </w:r>
      <w:r w:rsidRPr="007D672E">
        <w:rPr>
          <w:rFonts w:ascii="Times New Roman" w:hAnsi="Times New Roman" w:cs="Times New Roman"/>
          <w:color w:val="000000" w:themeColor="text1"/>
          <w:lang w:val="en-US"/>
        </w:rPr>
        <w:t>。</w:t>
      </w:r>
    </w:p>
    <w:p w14:paraId="559163FB" w14:textId="17438808"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主要内容：本课程主要讲授</w:t>
      </w:r>
      <w:r w:rsidR="00901031" w:rsidRPr="007D672E">
        <w:rPr>
          <w:rFonts w:ascii="Times New Roman" w:hAnsi="Times New Roman" w:cs="Times New Roman" w:hint="eastAsia"/>
          <w:color w:val="000000" w:themeColor="text1"/>
          <w:lang w:val="en-US"/>
        </w:rPr>
        <w:t>新媒体文案认知、文案的结构、产品文案写作、传播文案写作、品牌文案写作、活动文案写作、</w:t>
      </w:r>
      <w:proofErr w:type="gramStart"/>
      <w:r w:rsidR="00901031" w:rsidRPr="007D672E">
        <w:rPr>
          <w:rFonts w:ascii="Times New Roman" w:hAnsi="Times New Roman" w:cs="Times New Roman" w:hint="eastAsia"/>
          <w:color w:val="000000" w:themeColor="text1"/>
          <w:lang w:val="en-US"/>
        </w:rPr>
        <w:t>微信文案</w:t>
      </w:r>
      <w:proofErr w:type="gramEnd"/>
      <w:r w:rsidR="00901031" w:rsidRPr="007D672E">
        <w:rPr>
          <w:rFonts w:ascii="Times New Roman" w:hAnsi="Times New Roman" w:cs="Times New Roman" w:hint="eastAsia"/>
          <w:color w:val="000000" w:themeColor="text1"/>
          <w:lang w:val="en-US"/>
        </w:rPr>
        <w:t>写作和短视频文案写作等内容</w:t>
      </w:r>
      <w:r w:rsidRPr="007D672E">
        <w:rPr>
          <w:rFonts w:ascii="Times New Roman" w:hAnsi="Times New Roman" w:cs="Times New Roman"/>
          <w:color w:val="000000" w:themeColor="text1"/>
          <w:lang w:val="en-US"/>
        </w:rPr>
        <w:t>。</w:t>
      </w:r>
    </w:p>
    <w:p w14:paraId="45B58759" w14:textId="4F8178A8" w:rsidR="00181885" w:rsidRPr="007D672E" w:rsidRDefault="00181885" w:rsidP="00181885">
      <w:pPr>
        <w:pStyle w:val="ab"/>
        <w:spacing w:before="0" w:beforeAutospacing="0" w:after="0" w:afterAutospacing="0" w:line="360" w:lineRule="auto"/>
        <w:ind w:leftChars="200" w:left="44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3.</w:t>
      </w:r>
      <w:r w:rsidR="00FA4637" w:rsidRPr="007D672E">
        <w:rPr>
          <w:rFonts w:ascii="Times New Roman" w:hAnsi="Times New Roman" w:cs="Times New Roman" w:hint="eastAsia"/>
          <w:color w:val="000000" w:themeColor="text1"/>
          <w:lang w:val="en-US"/>
        </w:rPr>
        <w:t xml:space="preserve"> Premiere</w:t>
      </w:r>
      <w:r w:rsidR="00E86697" w:rsidRPr="007D672E">
        <w:rPr>
          <w:rFonts w:ascii="Times New Roman" w:hAnsi="Times New Roman" w:cs="Times New Roman" w:hint="eastAsia"/>
          <w:color w:val="000000" w:themeColor="text1"/>
          <w:lang w:val="en-US"/>
        </w:rPr>
        <w:t>视频制作</w:t>
      </w:r>
    </w:p>
    <w:p w14:paraId="60164223" w14:textId="2C7D10AD"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课程目标：</w:t>
      </w:r>
      <w:r w:rsidR="00E86697" w:rsidRPr="007D672E">
        <w:rPr>
          <w:rFonts w:ascii="Times New Roman" w:hAnsi="Times New Roman" w:cs="Times New Roman" w:hint="eastAsia"/>
          <w:color w:val="000000" w:themeColor="text1"/>
          <w:lang w:val="en-US"/>
        </w:rPr>
        <w:t>通过学习该课程，学生可策划、制作广告片、企业宣传片、专题片、娱乐短片等视频作品，能使用摄影摄像素材，完成采集，熟练使用编辑软件完成视频作品的编辑制作，掌握广告片、宣传片和影视作品的制作流程，能够根据客户要求策划和制作广告片、企业宣传片、专题片、娱乐短片等视频作品。毕业后可在电视台、影视制作公司、广告公司、婚纱摄影摄像公司</w:t>
      </w:r>
      <w:proofErr w:type="gramStart"/>
      <w:r w:rsidR="00E86697" w:rsidRPr="007D672E">
        <w:rPr>
          <w:rFonts w:ascii="Times New Roman" w:hAnsi="Times New Roman" w:cs="Times New Roman" w:hint="eastAsia"/>
          <w:color w:val="000000" w:themeColor="text1"/>
          <w:lang w:val="en-US"/>
        </w:rPr>
        <w:t>或</w:t>
      </w:r>
      <w:proofErr w:type="gramEnd"/>
      <w:r w:rsidRPr="007D672E">
        <w:rPr>
          <w:rFonts w:ascii="Times New Roman" w:hAnsi="Times New Roman" w:cs="Times New Roman"/>
          <w:color w:val="000000" w:themeColor="text1"/>
          <w:lang w:val="en-US"/>
        </w:rPr>
        <w:t>。</w:t>
      </w:r>
    </w:p>
    <w:p w14:paraId="50F42CA1" w14:textId="643E8D6C"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color w:val="000000" w:themeColor="text1"/>
          <w:lang w:val="en-US"/>
        </w:rPr>
        <w:t>主要内容：</w:t>
      </w:r>
      <w:r w:rsidR="00091C31" w:rsidRPr="007D672E">
        <w:rPr>
          <w:rFonts w:ascii="Times New Roman" w:hAnsi="Times New Roman" w:cs="Times New Roman" w:hint="eastAsia"/>
          <w:color w:val="000000" w:themeColor="text1"/>
          <w:lang w:val="en-US"/>
        </w:rPr>
        <w:t>视频编辑常见概念、常见视频编码和视频格式、常见图形和音频格式、制作影视节目的基本流程、</w:t>
      </w:r>
      <w:proofErr w:type="spellStart"/>
      <w:r w:rsidR="00091C31" w:rsidRPr="007D672E">
        <w:rPr>
          <w:rFonts w:ascii="Times New Roman" w:hAnsi="Times New Roman" w:cs="Times New Roman" w:hint="eastAsia"/>
          <w:color w:val="000000" w:themeColor="text1"/>
          <w:lang w:val="en-US"/>
        </w:rPr>
        <w:t>Premimere</w:t>
      </w:r>
      <w:proofErr w:type="spellEnd"/>
      <w:r w:rsidR="00091C31" w:rsidRPr="007D672E">
        <w:rPr>
          <w:rFonts w:ascii="Times New Roman" w:hAnsi="Times New Roman" w:cs="Times New Roman"/>
          <w:color w:val="000000" w:themeColor="text1"/>
          <w:lang w:val="en-US"/>
        </w:rPr>
        <w:t xml:space="preserve"> </w:t>
      </w:r>
      <w:r w:rsidR="00091C31" w:rsidRPr="007D672E">
        <w:rPr>
          <w:rFonts w:ascii="Times New Roman" w:hAnsi="Times New Roman" w:cs="Times New Roman" w:hint="eastAsia"/>
          <w:color w:val="000000" w:themeColor="text1"/>
          <w:lang w:val="en-US"/>
        </w:rPr>
        <w:t>cs</w:t>
      </w:r>
      <w:r w:rsidR="00091C31" w:rsidRPr="007D672E">
        <w:rPr>
          <w:rFonts w:ascii="Times New Roman" w:hAnsi="Times New Roman" w:cs="Times New Roman"/>
          <w:color w:val="000000" w:themeColor="text1"/>
          <w:lang w:val="en-US"/>
        </w:rPr>
        <w:t xml:space="preserve">6 </w:t>
      </w:r>
      <w:r w:rsidR="00091C31" w:rsidRPr="007D672E">
        <w:rPr>
          <w:rFonts w:ascii="Times New Roman" w:hAnsi="Times New Roman" w:cs="Times New Roman" w:hint="eastAsia"/>
          <w:color w:val="000000" w:themeColor="text1"/>
          <w:lang w:val="en-US"/>
        </w:rPr>
        <w:t>的界面</w:t>
      </w:r>
      <w:proofErr w:type="gramStart"/>
      <w:r w:rsidR="00091C31" w:rsidRPr="007D672E">
        <w:rPr>
          <w:rFonts w:ascii="Times New Roman" w:hAnsi="Times New Roman" w:cs="Times New Roman" w:hint="eastAsia"/>
          <w:color w:val="000000" w:themeColor="text1"/>
          <w:lang w:val="en-US"/>
        </w:rPr>
        <w:t>介绍功能介绍功能</w:t>
      </w:r>
      <w:proofErr w:type="gramEnd"/>
      <w:r w:rsidR="00091C31" w:rsidRPr="007D672E">
        <w:rPr>
          <w:rFonts w:ascii="Times New Roman" w:hAnsi="Times New Roman" w:cs="Times New Roman" w:hint="eastAsia"/>
          <w:color w:val="000000" w:themeColor="text1"/>
          <w:lang w:val="en-US"/>
        </w:rPr>
        <w:t>使用</w:t>
      </w:r>
      <w:r w:rsidR="000E5B2D" w:rsidRPr="007D672E">
        <w:rPr>
          <w:rFonts w:ascii="Times New Roman" w:hAnsi="Times New Roman" w:cs="Times New Roman" w:hint="eastAsia"/>
          <w:color w:val="000000" w:themeColor="text1"/>
          <w:lang w:val="en-US"/>
        </w:rPr>
        <w:t>，视频音频编辑、特效使用及实例操作</w:t>
      </w:r>
      <w:r w:rsidR="00091C31" w:rsidRPr="007D672E">
        <w:rPr>
          <w:rFonts w:ascii="Times New Roman" w:hAnsi="Times New Roman" w:cs="Times New Roman" w:hint="eastAsia"/>
          <w:color w:val="000000" w:themeColor="text1"/>
          <w:lang w:val="en-US"/>
        </w:rPr>
        <w:t>等内容</w:t>
      </w:r>
      <w:r w:rsidRPr="007D672E">
        <w:rPr>
          <w:rFonts w:ascii="Times New Roman" w:hAnsi="Times New Roman" w:cs="Times New Roman"/>
          <w:color w:val="000000" w:themeColor="text1"/>
          <w:lang w:val="en-US"/>
        </w:rPr>
        <w:t>。</w:t>
      </w:r>
    </w:p>
    <w:p w14:paraId="4260F641"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hint="eastAsia"/>
          <w:color w:val="000000" w:themeColor="text1"/>
          <w:lang w:val="en-US"/>
        </w:rPr>
        <w:t>（六）集中实践课程</w:t>
      </w:r>
    </w:p>
    <w:p w14:paraId="1CD3E652" w14:textId="77777777"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color w:val="000000" w:themeColor="text1"/>
        </w:rPr>
        <w:t>本专业主要</w:t>
      </w:r>
      <w:r w:rsidRPr="007D672E">
        <w:rPr>
          <w:rFonts w:ascii="Times New Roman" w:hAnsi="Times New Roman" w:cs="Times New Roman"/>
          <w:color w:val="000000" w:themeColor="text1"/>
          <w:lang w:val="en-US"/>
        </w:rPr>
        <w:t>集中</w:t>
      </w:r>
      <w:r w:rsidRPr="007D672E">
        <w:rPr>
          <w:rFonts w:ascii="Times New Roman" w:hAnsi="Times New Roman" w:cs="Times New Roman"/>
          <w:color w:val="000000" w:themeColor="text1"/>
        </w:rPr>
        <w:t>实践课程的学习目标和主要学习内容如表</w:t>
      </w:r>
      <w:r w:rsidRPr="007D672E">
        <w:rPr>
          <w:rFonts w:ascii="Times New Roman" w:hAnsi="Times New Roman" w:cs="Times New Roman"/>
          <w:color w:val="000000" w:themeColor="text1"/>
          <w:lang w:val="en-US"/>
        </w:rPr>
        <w:t>2</w:t>
      </w:r>
      <w:r w:rsidRPr="007D672E">
        <w:rPr>
          <w:rFonts w:ascii="Times New Roman" w:hAnsi="Times New Roman" w:cs="Times New Roman"/>
          <w:color w:val="000000" w:themeColor="text1"/>
        </w:rPr>
        <w:t>所示。</w:t>
      </w:r>
    </w:p>
    <w:p w14:paraId="08378EF1" w14:textId="1A90357B"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表</w:t>
      </w:r>
      <w:r w:rsidRPr="007D672E">
        <w:rPr>
          <w:rFonts w:ascii="Times New Roman" w:hAnsi="Times New Roman" w:cs="Times New Roman"/>
          <w:color w:val="000000" w:themeColor="text1"/>
          <w:sz w:val="21"/>
          <w:szCs w:val="21"/>
          <w:lang w:val="en-US"/>
        </w:rPr>
        <w:t>2</w:t>
      </w:r>
      <w:r w:rsidRPr="007D672E">
        <w:rPr>
          <w:rFonts w:ascii="Times New Roman" w:hAnsi="Times New Roman" w:cs="Times New Roman"/>
          <w:color w:val="000000" w:themeColor="text1"/>
          <w:sz w:val="21"/>
          <w:szCs w:val="21"/>
        </w:rPr>
        <w:t xml:space="preserve">  </w:t>
      </w:r>
      <w:r w:rsidRPr="007D672E">
        <w:rPr>
          <w:rFonts w:ascii="Times New Roman" w:hAnsi="Times New Roman" w:cs="Times New Roman"/>
          <w:color w:val="000000" w:themeColor="text1"/>
          <w:sz w:val="21"/>
          <w:szCs w:val="21"/>
        </w:rPr>
        <w:t>电子商务</w:t>
      </w:r>
      <w:r w:rsidRPr="007D672E">
        <w:rPr>
          <w:rFonts w:ascii="Times New Roman" w:hAnsi="Times New Roman" w:cs="Times New Roman"/>
          <w:color w:val="000000" w:themeColor="text1"/>
          <w:sz w:val="21"/>
          <w:szCs w:val="21"/>
          <w:lang w:val="en-US"/>
        </w:rPr>
        <w:t>专业集中</w:t>
      </w:r>
      <w:r w:rsidRPr="007D672E">
        <w:rPr>
          <w:rFonts w:ascii="Times New Roman" w:hAnsi="Times New Roman" w:cs="Times New Roman"/>
          <w:color w:val="000000" w:themeColor="text1"/>
          <w:sz w:val="21"/>
          <w:szCs w:val="21"/>
        </w:rPr>
        <w:t>实践课程</w:t>
      </w:r>
    </w:p>
    <w:tbl>
      <w:tblPr>
        <w:tblStyle w:val="ae"/>
        <w:tblW w:w="8333" w:type="dxa"/>
        <w:jc w:val="center"/>
        <w:tblLook w:val="04A0" w:firstRow="1" w:lastRow="0" w:firstColumn="1" w:lastColumn="0" w:noHBand="0" w:noVBand="1"/>
      </w:tblPr>
      <w:tblGrid>
        <w:gridCol w:w="680"/>
        <w:gridCol w:w="1077"/>
        <w:gridCol w:w="680"/>
        <w:gridCol w:w="3515"/>
        <w:gridCol w:w="2381"/>
      </w:tblGrid>
      <w:tr w:rsidR="007D672E" w:rsidRPr="007D672E" w14:paraId="0AD8A160" w14:textId="77777777" w:rsidTr="00181885">
        <w:trPr>
          <w:jc w:val="center"/>
        </w:trPr>
        <w:tc>
          <w:tcPr>
            <w:tcW w:w="680" w:type="dxa"/>
            <w:vAlign w:val="center"/>
          </w:tcPr>
          <w:p w14:paraId="56735B09"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lang w:val="en-US"/>
              </w:rPr>
              <w:t>序号</w:t>
            </w:r>
          </w:p>
        </w:tc>
        <w:tc>
          <w:tcPr>
            <w:tcW w:w="1077" w:type="dxa"/>
            <w:vAlign w:val="center"/>
          </w:tcPr>
          <w:p w14:paraId="22785DE9"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lang w:val="en-US"/>
              </w:rPr>
              <w:t>课程名称</w:t>
            </w:r>
          </w:p>
        </w:tc>
        <w:tc>
          <w:tcPr>
            <w:tcW w:w="4195" w:type="dxa"/>
            <w:gridSpan w:val="2"/>
            <w:vAlign w:val="center"/>
          </w:tcPr>
          <w:p w14:paraId="7EB76DDC"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lang w:val="en-US"/>
              </w:rPr>
              <w:t>学习目标</w:t>
            </w:r>
          </w:p>
        </w:tc>
        <w:tc>
          <w:tcPr>
            <w:tcW w:w="2381" w:type="dxa"/>
            <w:vAlign w:val="center"/>
          </w:tcPr>
          <w:p w14:paraId="5DFE964B"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lang w:val="en-US"/>
              </w:rPr>
              <w:t>主要学习内容</w:t>
            </w:r>
          </w:p>
        </w:tc>
      </w:tr>
      <w:tr w:rsidR="007D672E" w:rsidRPr="007D672E" w14:paraId="5DC4E2E8" w14:textId="77777777" w:rsidTr="00181885">
        <w:trPr>
          <w:trHeight w:val="1134"/>
          <w:jc w:val="center"/>
        </w:trPr>
        <w:tc>
          <w:tcPr>
            <w:tcW w:w="680" w:type="dxa"/>
            <w:vMerge w:val="restart"/>
            <w:vAlign w:val="center"/>
          </w:tcPr>
          <w:p w14:paraId="33B3A975"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lang w:val="en-US"/>
              </w:rPr>
              <w:t>1</w:t>
            </w:r>
          </w:p>
        </w:tc>
        <w:tc>
          <w:tcPr>
            <w:tcW w:w="1077" w:type="dxa"/>
            <w:vMerge w:val="restart"/>
            <w:vAlign w:val="center"/>
          </w:tcPr>
          <w:p w14:paraId="0E78AF38" w14:textId="77777777" w:rsidR="00181885" w:rsidRPr="007D672E" w:rsidRDefault="00181885" w:rsidP="00181885">
            <w:pPr>
              <w:pStyle w:val="TableParagraph"/>
              <w:snapToGrid w:val="0"/>
              <w:jc w:val="center"/>
              <w:rPr>
                <w:rFonts w:ascii="Times New Roman" w:hAnsi="Times New Roman" w:cs="Times New Roman"/>
                <w:color w:val="000000" w:themeColor="text1"/>
                <w:sz w:val="21"/>
                <w:szCs w:val="21"/>
                <w:lang w:val="en-US"/>
              </w:rPr>
            </w:pPr>
            <w:r w:rsidRPr="007D672E">
              <w:rPr>
                <w:rFonts w:ascii="Times New Roman" w:hAnsi="Times New Roman" w:cs="Times New Roman" w:hint="eastAsia"/>
                <w:color w:val="000000" w:themeColor="text1"/>
                <w:sz w:val="21"/>
                <w:szCs w:val="21"/>
                <w:lang w:val="en-US"/>
              </w:rPr>
              <w:t>劳动教育</w:t>
            </w:r>
          </w:p>
        </w:tc>
        <w:tc>
          <w:tcPr>
            <w:tcW w:w="680" w:type="dxa"/>
            <w:vAlign w:val="center"/>
          </w:tcPr>
          <w:p w14:paraId="46E6B649"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lang w:val="en-US"/>
              </w:rPr>
              <w:t>知识目标</w:t>
            </w:r>
          </w:p>
        </w:tc>
        <w:tc>
          <w:tcPr>
            <w:tcW w:w="3515" w:type="dxa"/>
            <w:vAlign w:val="center"/>
          </w:tcPr>
          <w:p w14:paraId="1BEBD82D"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lang w:val="en-US"/>
              </w:rPr>
              <w:t>1.</w:t>
            </w:r>
            <w:r w:rsidRPr="007D672E">
              <w:rPr>
                <w:rFonts w:ascii="Times New Roman" w:hAnsi="Times New Roman" w:cs="Times New Roman" w:hint="eastAsia"/>
                <w:color w:val="000000" w:themeColor="text1"/>
                <w:sz w:val="21"/>
                <w:szCs w:val="21"/>
                <w:lang w:val="en-US"/>
              </w:rPr>
              <w:t>劳动素养</w:t>
            </w:r>
            <w:r w:rsidRPr="007D672E">
              <w:rPr>
                <w:rFonts w:ascii="Times New Roman" w:hAnsi="Times New Roman" w:cs="Times New Roman"/>
                <w:color w:val="000000" w:themeColor="text1"/>
                <w:sz w:val="21"/>
                <w:szCs w:val="21"/>
              </w:rPr>
              <w:t>；</w:t>
            </w:r>
          </w:p>
          <w:p w14:paraId="41D0FF07"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lang w:val="en-US"/>
              </w:rPr>
              <w:t>2.</w:t>
            </w:r>
            <w:r w:rsidRPr="007D672E">
              <w:rPr>
                <w:rFonts w:ascii="Times New Roman" w:hAnsi="Times New Roman" w:cs="Times New Roman" w:hint="eastAsia"/>
                <w:color w:val="000000" w:themeColor="text1"/>
                <w:sz w:val="21"/>
                <w:szCs w:val="21"/>
                <w:lang w:val="en-US"/>
              </w:rPr>
              <w:t>劳动技能；</w:t>
            </w:r>
          </w:p>
          <w:p w14:paraId="09D490BB"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lang w:val="en-US"/>
              </w:rPr>
            </w:pPr>
            <w:r w:rsidRPr="007D672E">
              <w:rPr>
                <w:rFonts w:ascii="Times New Roman" w:hAnsi="Times New Roman" w:cs="Times New Roman" w:hint="eastAsia"/>
                <w:color w:val="000000" w:themeColor="text1"/>
                <w:sz w:val="21"/>
                <w:szCs w:val="21"/>
                <w:lang w:val="en-US"/>
              </w:rPr>
              <w:t>3.</w:t>
            </w:r>
            <w:r w:rsidRPr="007D672E">
              <w:rPr>
                <w:rFonts w:ascii="Times New Roman" w:hAnsi="Times New Roman" w:cs="Times New Roman" w:hint="eastAsia"/>
                <w:color w:val="000000" w:themeColor="text1"/>
                <w:sz w:val="21"/>
                <w:szCs w:val="21"/>
                <w:lang w:val="en-US"/>
              </w:rPr>
              <w:t>劳动创造。</w:t>
            </w:r>
          </w:p>
        </w:tc>
        <w:tc>
          <w:tcPr>
            <w:tcW w:w="2381" w:type="dxa"/>
            <w:vMerge w:val="restart"/>
            <w:vAlign w:val="center"/>
          </w:tcPr>
          <w:p w14:paraId="3AC0F99A"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r w:rsidRPr="007D672E">
              <w:rPr>
                <w:rFonts w:ascii="Times New Roman" w:hAnsi="Times New Roman" w:cs="Times New Roman" w:hint="eastAsia"/>
                <w:color w:val="000000" w:themeColor="text1"/>
                <w:sz w:val="21"/>
                <w:szCs w:val="21"/>
                <w:lang w:val="en-US"/>
              </w:rPr>
              <w:t>崇尚劳动，热爱生活</w:t>
            </w:r>
            <w:r w:rsidRPr="007D672E">
              <w:rPr>
                <w:rFonts w:ascii="Times New Roman" w:hAnsi="Times New Roman" w:cs="Times New Roman"/>
                <w:color w:val="000000" w:themeColor="text1"/>
                <w:sz w:val="21"/>
                <w:szCs w:val="21"/>
              </w:rPr>
              <w:t>；</w:t>
            </w:r>
          </w:p>
          <w:p w14:paraId="18344E1B"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2.</w:t>
            </w:r>
            <w:r w:rsidRPr="007D672E">
              <w:rPr>
                <w:rFonts w:ascii="Times New Roman" w:hAnsi="Times New Roman" w:cs="Times New Roman" w:hint="eastAsia"/>
                <w:color w:val="000000" w:themeColor="text1"/>
                <w:sz w:val="21"/>
                <w:szCs w:val="21"/>
                <w:lang w:val="en-US"/>
              </w:rPr>
              <w:t>尊重劳动，主动劳动</w:t>
            </w:r>
            <w:r w:rsidRPr="007D672E">
              <w:rPr>
                <w:rFonts w:ascii="Times New Roman" w:hAnsi="Times New Roman" w:cs="Times New Roman"/>
                <w:color w:val="000000" w:themeColor="text1"/>
                <w:sz w:val="21"/>
                <w:szCs w:val="21"/>
              </w:rPr>
              <w:t>；</w:t>
            </w:r>
          </w:p>
          <w:p w14:paraId="29A52E63"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3.</w:t>
            </w:r>
            <w:r w:rsidRPr="007D672E">
              <w:rPr>
                <w:rFonts w:ascii="Times New Roman" w:hAnsi="Times New Roman" w:cs="Times New Roman" w:hint="eastAsia"/>
                <w:color w:val="000000" w:themeColor="text1"/>
                <w:sz w:val="21"/>
                <w:szCs w:val="21"/>
                <w:lang w:val="en-US"/>
              </w:rPr>
              <w:t>职业体验，提升素养</w:t>
            </w:r>
            <w:r w:rsidRPr="007D672E">
              <w:rPr>
                <w:rFonts w:ascii="Times New Roman" w:hAnsi="Times New Roman" w:cs="Times New Roman"/>
                <w:color w:val="000000" w:themeColor="text1"/>
                <w:sz w:val="21"/>
                <w:szCs w:val="21"/>
              </w:rPr>
              <w:t>；</w:t>
            </w:r>
          </w:p>
          <w:p w14:paraId="40F157DE"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4.</w:t>
            </w:r>
            <w:r w:rsidRPr="007D672E">
              <w:rPr>
                <w:rFonts w:ascii="Times New Roman" w:hAnsi="Times New Roman" w:cs="Times New Roman" w:hint="eastAsia"/>
                <w:color w:val="000000" w:themeColor="text1"/>
                <w:sz w:val="21"/>
                <w:szCs w:val="21"/>
                <w:lang w:val="en-US"/>
              </w:rPr>
              <w:t>掌握技能，劳动奉献</w:t>
            </w:r>
            <w:r w:rsidRPr="007D672E">
              <w:rPr>
                <w:rFonts w:ascii="Times New Roman" w:hAnsi="Times New Roman" w:cs="Times New Roman"/>
                <w:color w:val="000000" w:themeColor="text1"/>
                <w:sz w:val="21"/>
                <w:szCs w:val="21"/>
              </w:rPr>
              <w:t>；</w:t>
            </w:r>
          </w:p>
          <w:p w14:paraId="05C4B991"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rPr>
              <w:t>5.</w:t>
            </w:r>
            <w:r w:rsidRPr="007D672E">
              <w:rPr>
                <w:rFonts w:ascii="Times New Roman" w:hAnsi="Times New Roman" w:cs="Times New Roman" w:hint="eastAsia"/>
                <w:color w:val="000000" w:themeColor="text1"/>
                <w:sz w:val="21"/>
                <w:szCs w:val="21"/>
                <w:lang w:val="en-US"/>
              </w:rPr>
              <w:t>以劳增智，以劳创新；</w:t>
            </w:r>
          </w:p>
          <w:p w14:paraId="670FA1F3"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lang w:val="en-US"/>
              </w:rPr>
            </w:pPr>
            <w:r w:rsidRPr="007D672E">
              <w:rPr>
                <w:rFonts w:ascii="Times New Roman" w:hAnsi="Times New Roman" w:cs="Times New Roman" w:hint="eastAsia"/>
                <w:color w:val="000000" w:themeColor="text1"/>
                <w:sz w:val="21"/>
                <w:szCs w:val="21"/>
                <w:lang w:val="en-US"/>
              </w:rPr>
              <w:t>6.</w:t>
            </w:r>
            <w:r w:rsidRPr="007D672E">
              <w:rPr>
                <w:rFonts w:ascii="Times New Roman" w:hAnsi="Times New Roman" w:cs="Times New Roman" w:hint="eastAsia"/>
                <w:color w:val="000000" w:themeColor="text1"/>
                <w:sz w:val="21"/>
                <w:szCs w:val="21"/>
                <w:lang w:val="en-US"/>
              </w:rPr>
              <w:t>生产实践，奋斗幸福。</w:t>
            </w:r>
          </w:p>
        </w:tc>
      </w:tr>
      <w:tr w:rsidR="007D672E" w:rsidRPr="007D672E" w14:paraId="1AD05F1D" w14:textId="77777777" w:rsidTr="00181885">
        <w:trPr>
          <w:trHeight w:val="1134"/>
          <w:jc w:val="center"/>
        </w:trPr>
        <w:tc>
          <w:tcPr>
            <w:tcW w:w="680" w:type="dxa"/>
            <w:vMerge/>
            <w:vAlign w:val="center"/>
          </w:tcPr>
          <w:p w14:paraId="6541D33E"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p>
        </w:tc>
        <w:tc>
          <w:tcPr>
            <w:tcW w:w="1077" w:type="dxa"/>
            <w:vMerge/>
            <w:vAlign w:val="center"/>
          </w:tcPr>
          <w:p w14:paraId="2951E01F"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p>
        </w:tc>
        <w:tc>
          <w:tcPr>
            <w:tcW w:w="680" w:type="dxa"/>
            <w:vAlign w:val="center"/>
          </w:tcPr>
          <w:p w14:paraId="450FBCA2"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lang w:val="en-US"/>
              </w:rPr>
              <w:t>能力目标</w:t>
            </w:r>
          </w:p>
        </w:tc>
        <w:tc>
          <w:tcPr>
            <w:tcW w:w="3515" w:type="dxa"/>
            <w:vAlign w:val="center"/>
          </w:tcPr>
          <w:p w14:paraId="07C4759C"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r w:rsidRPr="007D672E">
              <w:rPr>
                <w:rFonts w:ascii="Times New Roman" w:hAnsi="Times New Roman" w:cs="Times New Roman" w:hint="eastAsia"/>
                <w:color w:val="000000" w:themeColor="text1"/>
                <w:sz w:val="21"/>
                <w:szCs w:val="21"/>
                <w:lang w:val="en-US"/>
              </w:rPr>
              <w:t>培养劳动素养</w:t>
            </w:r>
            <w:r w:rsidRPr="007D672E">
              <w:rPr>
                <w:rFonts w:ascii="Times New Roman" w:hAnsi="Times New Roman" w:cs="Times New Roman"/>
                <w:color w:val="000000" w:themeColor="text1"/>
                <w:sz w:val="21"/>
                <w:szCs w:val="21"/>
              </w:rPr>
              <w:t>；</w:t>
            </w:r>
          </w:p>
          <w:p w14:paraId="16E0A496"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rPr>
              <w:t>2.</w:t>
            </w:r>
            <w:r w:rsidRPr="007D672E">
              <w:rPr>
                <w:rFonts w:ascii="Times New Roman" w:hAnsi="Times New Roman" w:cs="Times New Roman" w:hint="eastAsia"/>
                <w:color w:val="000000" w:themeColor="text1"/>
                <w:sz w:val="21"/>
                <w:szCs w:val="21"/>
                <w:lang w:val="en-US"/>
              </w:rPr>
              <w:t>学会劳动技能；</w:t>
            </w:r>
          </w:p>
          <w:p w14:paraId="4316C9D6"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lang w:val="en-US"/>
              </w:rPr>
            </w:pPr>
            <w:r w:rsidRPr="007D672E">
              <w:rPr>
                <w:rFonts w:ascii="Times New Roman" w:hAnsi="Times New Roman" w:cs="Times New Roman" w:hint="eastAsia"/>
                <w:color w:val="000000" w:themeColor="text1"/>
                <w:sz w:val="21"/>
                <w:szCs w:val="21"/>
                <w:lang w:val="en-US"/>
              </w:rPr>
              <w:t>3.</w:t>
            </w:r>
            <w:r w:rsidRPr="007D672E">
              <w:rPr>
                <w:rFonts w:ascii="Times New Roman" w:hAnsi="Times New Roman" w:cs="Times New Roman" w:hint="eastAsia"/>
                <w:color w:val="000000" w:themeColor="text1"/>
                <w:sz w:val="21"/>
                <w:szCs w:val="21"/>
                <w:lang w:val="en-US"/>
              </w:rPr>
              <w:t>掌握劳动创造。</w:t>
            </w:r>
          </w:p>
        </w:tc>
        <w:tc>
          <w:tcPr>
            <w:tcW w:w="2381" w:type="dxa"/>
            <w:vMerge/>
            <w:vAlign w:val="center"/>
          </w:tcPr>
          <w:p w14:paraId="5C49EB2F"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rPr>
            </w:pPr>
          </w:p>
        </w:tc>
      </w:tr>
      <w:tr w:rsidR="007D672E" w:rsidRPr="007D672E" w14:paraId="73418757" w14:textId="77777777" w:rsidTr="00181885">
        <w:trPr>
          <w:trHeight w:val="1134"/>
          <w:jc w:val="center"/>
        </w:trPr>
        <w:tc>
          <w:tcPr>
            <w:tcW w:w="680" w:type="dxa"/>
            <w:vMerge w:val="restart"/>
            <w:vAlign w:val="center"/>
          </w:tcPr>
          <w:p w14:paraId="46DDAABC"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hint="eastAsia"/>
                <w:color w:val="000000" w:themeColor="text1"/>
                <w:sz w:val="21"/>
                <w:szCs w:val="21"/>
                <w:lang w:val="en-US"/>
              </w:rPr>
              <w:t>2</w:t>
            </w:r>
          </w:p>
        </w:tc>
        <w:tc>
          <w:tcPr>
            <w:tcW w:w="1077" w:type="dxa"/>
            <w:vMerge w:val="restart"/>
            <w:vAlign w:val="center"/>
          </w:tcPr>
          <w:p w14:paraId="40EBC7E9" w14:textId="77777777" w:rsidR="00181885" w:rsidRPr="007D672E" w:rsidRDefault="00181885" w:rsidP="00181885">
            <w:pPr>
              <w:pStyle w:val="TableParagraph"/>
              <w:snapToGrid w:val="0"/>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毕业设计</w:t>
            </w:r>
          </w:p>
          <w:p w14:paraId="306118C7"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（论文）</w:t>
            </w:r>
          </w:p>
        </w:tc>
        <w:tc>
          <w:tcPr>
            <w:tcW w:w="680" w:type="dxa"/>
            <w:vAlign w:val="center"/>
          </w:tcPr>
          <w:p w14:paraId="180049AF"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lang w:val="en-US"/>
              </w:rPr>
              <w:t>知识目标</w:t>
            </w:r>
          </w:p>
        </w:tc>
        <w:tc>
          <w:tcPr>
            <w:tcW w:w="3515" w:type="dxa"/>
            <w:vAlign w:val="center"/>
          </w:tcPr>
          <w:p w14:paraId="5E178BAD"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r w:rsidRPr="007D672E">
              <w:rPr>
                <w:rFonts w:ascii="Times New Roman" w:hAnsi="Times New Roman" w:cs="Times New Roman"/>
                <w:color w:val="000000" w:themeColor="text1"/>
                <w:sz w:val="21"/>
                <w:szCs w:val="21"/>
              </w:rPr>
              <w:t>能熟练运用所学知识；</w:t>
            </w:r>
          </w:p>
          <w:p w14:paraId="4856422A"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2.</w:t>
            </w:r>
            <w:r w:rsidRPr="007D672E">
              <w:rPr>
                <w:rFonts w:ascii="Times New Roman" w:hAnsi="Times New Roman" w:cs="Times New Roman"/>
                <w:color w:val="000000" w:themeColor="text1"/>
                <w:sz w:val="21"/>
                <w:szCs w:val="21"/>
              </w:rPr>
              <w:t>巩固所学专业知识；</w:t>
            </w:r>
          </w:p>
          <w:p w14:paraId="303528B0"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3.</w:t>
            </w:r>
            <w:r w:rsidRPr="007D672E">
              <w:rPr>
                <w:rFonts w:ascii="Times New Roman" w:hAnsi="Times New Roman" w:cs="Times New Roman"/>
                <w:color w:val="000000" w:themeColor="text1"/>
                <w:sz w:val="21"/>
                <w:szCs w:val="21"/>
              </w:rPr>
              <w:t>掌握设计方法和技巧。</w:t>
            </w:r>
          </w:p>
        </w:tc>
        <w:tc>
          <w:tcPr>
            <w:tcW w:w="2381" w:type="dxa"/>
            <w:vMerge w:val="restart"/>
            <w:vAlign w:val="center"/>
          </w:tcPr>
          <w:p w14:paraId="0266C334"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r w:rsidRPr="007D672E">
              <w:rPr>
                <w:rFonts w:ascii="Times New Roman" w:hAnsi="Times New Roman" w:cs="Times New Roman"/>
                <w:color w:val="000000" w:themeColor="text1"/>
                <w:sz w:val="21"/>
                <w:szCs w:val="21"/>
              </w:rPr>
              <w:t>课题选择及资料收集；</w:t>
            </w:r>
          </w:p>
          <w:p w14:paraId="3B5B5E82"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2.</w:t>
            </w:r>
            <w:r w:rsidRPr="007D672E">
              <w:rPr>
                <w:rFonts w:ascii="Times New Roman" w:hAnsi="Times New Roman" w:cs="Times New Roman"/>
                <w:color w:val="000000" w:themeColor="text1"/>
                <w:sz w:val="21"/>
                <w:szCs w:val="21"/>
              </w:rPr>
              <w:t>提出问题并建立解决问题的方法；</w:t>
            </w:r>
          </w:p>
          <w:p w14:paraId="3B45790C"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3.</w:t>
            </w:r>
            <w:r w:rsidRPr="007D672E">
              <w:rPr>
                <w:rFonts w:ascii="Times New Roman" w:hAnsi="Times New Roman" w:cs="Times New Roman"/>
                <w:color w:val="000000" w:themeColor="text1"/>
                <w:sz w:val="21"/>
                <w:szCs w:val="21"/>
              </w:rPr>
              <w:t>完成方案构思并进行论文写作。</w:t>
            </w:r>
          </w:p>
        </w:tc>
      </w:tr>
      <w:tr w:rsidR="007D672E" w:rsidRPr="007D672E" w14:paraId="06731B03" w14:textId="77777777" w:rsidTr="00181885">
        <w:trPr>
          <w:trHeight w:val="1134"/>
          <w:jc w:val="center"/>
        </w:trPr>
        <w:tc>
          <w:tcPr>
            <w:tcW w:w="680" w:type="dxa"/>
            <w:vMerge/>
            <w:vAlign w:val="center"/>
          </w:tcPr>
          <w:p w14:paraId="33F20779"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p>
        </w:tc>
        <w:tc>
          <w:tcPr>
            <w:tcW w:w="1077" w:type="dxa"/>
            <w:vMerge/>
            <w:vAlign w:val="center"/>
          </w:tcPr>
          <w:p w14:paraId="671571F7"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p>
        </w:tc>
        <w:tc>
          <w:tcPr>
            <w:tcW w:w="680" w:type="dxa"/>
            <w:vAlign w:val="center"/>
          </w:tcPr>
          <w:p w14:paraId="3CC1F5BC"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lang w:val="en-US"/>
              </w:rPr>
              <w:t>能力目标</w:t>
            </w:r>
          </w:p>
        </w:tc>
        <w:tc>
          <w:tcPr>
            <w:tcW w:w="3515" w:type="dxa"/>
            <w:vAlign w:val="center"/>
          </w:tcPr>
          <w:p w14:paraId="77FD0170"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r w:rsidRPr="007D672E">
              <w:rPr>
                <w:rFonts w:ascii="Times New Roman" w:hAnsi="Times New Roman" w:cs="Times New Roman"/>
                <w:color w:val="000000" w:themeColor="text1"/>
                <w:sz w:val="21"/>
                <w:szCs w:val="21"/>
              </w:rPr>
              <w:t>具有在实践中发现问题、解决问题的能力；</w:t>
            </w:r>
          </w:p>
          <w:p w14:paraId="402D2537"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2.</w:t>
            </w:r>
            <w:r w:rsidRPr="007D672E">
              <w:rPr>
                <w:rFonts w:ascii="Times New Roman" w:hAnsi="Times New Roman" w:cs="Times New Roman"/>
                <w:color w:val="000000" w:themeColor="text1"/>
                <w:sz w:val="21"/>
                <w:szCs w:val="21"/>
              </w:rPr>
              <w:t>具备独立思考的能力；</w:t>
            </w:r>
          </w:p>
          <w:p w14:paraId="1EF98ED1" w14:textId="4AE974BD"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3.</w:t>
            </w:r>
            <w:r w:rsidRPr="007D672E">
              <w:rPr>
                <w:rFonts w:ascii="Times New Roman" w:hAnsi="Times New Roman" w:cs="Times New Roman"/>
                <w:color w:val="000000" w:themeColor="text1"/>
                <w:sz w:val="21"/>
                <w:szCs w:val="21"/>
              </w:rPr>
              <w:t>培养学生刻苦</w:t>
            </w:r>
            <w:r w:rsidR="00F66430" w:rsidRPr="007D672E">
              <w:rPr>
                <w:rFonts w:ascii="Times New Roman" w:hAnsi="Times New Roman" w:cs="Times New Roman" w:hint="eastAsia"/>
                <w:color w:val="000000" w:themeColor="text1"/>
                <w:sz w:val="21"/>
                <w:szCs w:val="21"/>
              </w:rPr>
              <w:t>钻研、</w:t>
            </w:r>
            <w:r w:rsidRPr="007D672E">
              <w:rPr>
                <w:rFonts w:ascii="Times New Roman" w:hAnsi="Times New Roman" w:cs="Times New Roman"/>
                <w:color w:val="000000" w:themeColor="text1"/>
                <w:sz w:val="21"/>
                <w:szCs w:val="21"/>
              </w:rPr>
              <w:t>勇于创新的精</w:t>
            </w:r>
            <w:r w:rsidRPr="007D672E">
              <w:rPr>
                <w:rFonts w:ascii="Times New Roman" w:hAnsi="Times New Roman" w:cs="Times New Roman"/>
                <w:color w:val="000000" w:themeColor="text1"/>
                <w:sz w:val="21"/>
                <w:szCs w:val="21"/>
              </w:rPr>
              <w:lastRenderedPageBreak/>
              <w:t>神。</w:t>
            </w:r>
          </w:p>
        </w:tc>
        <w:tc>
          <w:tcPr>
            <w:tcW w:w="2381" w:type="dxa"/>
            <w:vMerge/>
            <w:vAlign w:val="center"/>
          </w:tcPr>
          <w:p w14:paraId="66E8A79D"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rPr>
            </w:pPr>
          </w:p>
        </w:tc>
      </w:tr>
      <w:tr w:rsidR="007D672E" w:rsidRPr="007D672E" w14:paraId="4FE4673E" w14:textId="77777777" w:rsidTr="00181885">
        <w:trPr>
          <w:trHeight w:val="1134"/>
          <w:jc w:val="center"/>
        </w:trPr>
        <w:tc>
          <w:tcPr>
            <w:tcW w:w="680" w:type="dxa"/>
            <w:vMerge w:val="restart"/>
            <w:vAlign w:val="center"/>
          </w:tcPr>
          <w:p w14:paraId="08E007ED"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hint="eastAsia"/>
                <w:color w:val="000000" w:themeColor="text1"/>
                <w:sz w:val="21"/>
                <w:szCs w:val="21"/>
                <w:lang w:val="en-US"/>
              </w:rPr>
              <w:t>3</w:t>
            </w:r>
          </w:p>
        </w:tc>
        <w:tc>
          <w:tcPr>
            <w:tcW w:w="1077" w:type="dxa"/>
            <w:vMerge w:val="restart"/>
            <w:vAlign w:val="center"/>
          </w:tcPr>
          <w:p w14:paraId="159CCDAA"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lang w:val="en-US"/>
              </w:rPr>
            </w:pPr>
            <w:r w:rsidRPr="007D672E">
              <w:rPr>
                <w:rFonts w:ascii="Times New Roman" w:hAnsi="Times New Roman" w:cs="Times New Roman"/>
                <w:color w:val="000000" w:themeColor="text1"/>
                <w:sz w:val="21"/>
                <w:szCs w:val="21"/>
                <w:lang w:val="en-US"/>
              </w:rPr>
              <w:t>顶岗实习</w:t>
            </w:r>
          </w:p>
        </w:tc>
        <w:tc>
          <w:tcPr>
            <w:tcW w:w="680" w:type="dxa"/>
            <w:vAlign w:val="center"/>
          </w:tcPr>
          <w:p w14:paraId="3B8ABFEF"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lang w:val="en-US"/>
              </w:rPr>
              <w:t>知识目标</w:t>
            </w:r>
          </w:p>
        </w:tc>
        <w:tc>
          <w:tcPr>
            <w:tcW w:w="3515" w:type="dxa"/>
            <w:vAlign w:val="center"/>
          </w:tcPr>
          <w:p w14:paraId="54F2111C" w14:textId="4ED964C9"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r w:rsidR="00F66430" w:rsidRPr="007D672E">
              <w:rPr>
                <w:rFonts w:ascii="Times New Roman" w:hAnsi="Times New Roman" w:cs="Times New Roman" w:hint="eastAsia"/>
                <w:color w:val="000000" w:themeColor="text1"/>
                <w:sz w:val="21"/>
                <w:szCs w:val="21"/>
              </w:rPr>
              <w:t>掌握电子商务网站建设管理技能；</w:t>
            </w:r>
          </w:p>
          <w:p w14:paraId="65873E7B" w14:textId="13E59E62"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2.</w:t>
            </w:r>
            <w:r w:rsidR="00F66430" w:rsidRPr="007D672E">
              <w:rPr>
                <w:rFonts w:ascii="Times New Roman" w:hAnsi="Times New Roman" w:cs="Times New Roman" w:hint="eastAsia"/>
                <w:color w:val="000000" w:themeColor="text1"/>
                <w:sz w:val="21"/>
                <w:szCs w:val="21"/>
              </w:rPr>
              <w:t>掌握电子商务运营与营销方法</w:t>
            </w:r>
            <w:r w:rsidRPr="007D672E">
              <w:rPr>
                <w:rFonts w:ascii="Times New Roman" w:hAnsi="Times New Roman" w:cs="Times New Roman"/>
                <w:color w:val="000000" w:themeColor="text1"/>
                <w:sz w:val="21"/>
                <w:szCs w:val="21"/>
              </w:rPr>
              <w:t>；</w:t>
            </w:r>
          </w:p>
          <w:p w14:paraId="1074D053" w14:textId="7F0A0234"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3.</w:t>
            </w:r>
            <w:r w:rsidR="00F66430" w:rsidRPr="007D672E">
              <w:rPr>
                <w:rFonts w:ascii="Times New Roman" w:hAnsi="Times New Roman" w:cs="Times New Roman" w:hint="eastAsia"/>
                <w:color w:val="000000" w:themeColor="text1"/>
                <w:sz w:val="21"/>
                <w:szCs w:val="21"/>
              </w:rPr>
              <w:t>掌握新媒体相关营销技巧与方法</w:t>
            </w:r>
            <w:r w:rsidRPr="007D672E">
              <w:rPr>
                <w:rFonts w:ascii="Times New Roman" w:hAnsi="Times New Roman" w:cs="Times New Roman"/>
                <w:color w:val="000000" w:themeColor="text1"/>
                <w:sz w:val="21"/>
                <w:szCs w:val="21"/>
              </w:rPr>
              <w:t>。</w:t>
            </w:r>
          </w:p>
        </w:tc>
        <w:tc>
          <w:tcPr>
            <w:tcW w:w="2381" w:type="dxa"/>
            <w:vMerge w:val="restart"/>
            <w:vAlign w:val="center"/>
          </w:tcPr>
          <w:p w14:paraId="6C68B93F" w14:textId="50C4B4F1"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r w:rsidR="00916767" w:rsidRPr="007D672E">
              <w:rPr>
                <w:rFonts w:ascii="Times New Roman" w:hAnsi="Times New Roman" w:cs="Times New Roman" w:hint="eastAsia"/>
                <w:color w:val="000000" w:themeColor="text1"/>
                <w:sz w:val="21"/>
                <w:szCs w:val="21"/>
              </w:rPr>
              <w:t>电子商务网站建设与管理</w:t>
            </w:r>
          </w:p>
          <w:p w14:paraId="08978F77" w14:textId="63585D6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2.</w:t>
            </w:r>
            <w:r w:rsidR="00916767" w:rsidRPr="007D672E">
              <w:rPr>
                <w:rFonts w:ascii="Times New Roman" w:hAnsi="Times New Roman" w:cs="Times New Roman" w:hint="eastAsia"/>
                <w:color w:val="000000" w:themeColor="text1"/>
                <w:sz w:val="21"/>
                <w:szCs w:val="21"/>
              </w:rPr>
              <w:t>电子商务平台运营</w:t>
            </w:r>
          </w:p>
          <w:p w14:paraId="39677929" w14:textId="794AB584"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3.</w:t>
            </w:r>
            <w:r w:rsidR="00916767" w:rsidRPr="007D672E">
              <w:rPr>
                <w:rFonts w:ascii="Times New Roman" w:hAnsi="Times New Roman" w:cs="Times New Roman" w:hint="eastAsia"/>
                <w:color w:val="000000" w:themeColor="text1"/>
                <w:sz w:val="21"/>
                <w:szCs w:val="21"/>
              </w:rPr>
              <w:t>电子商务平台维护</w:t>
            </w:r>
          </w:p>
          <w:p w14:paraId="519FE4D2" w14:textId="5181331C"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4.</w:t>
            </w:r>
            <w:r w:rsidR="00916767" w:rsidRPr="007D672E">
              <w:rPr>
                <w:rFonts w:ascii="Times New Roman" w:hAnsi="Times New Roman" w:cs="Times New Roman" w:hint="eastAsia"/>
                <w:color w:val="000000" w:themeColor="text1"/>
                <w:sz w:val="21"/>
                <w:szCs w:val="21"/>
              </w:rPr>
              <w:t>网络营销与网络推广</w:t>
            </w:r>
          </w:p>
          <w:p w14:paraId="7E1A3EB3" w14:textId="01D6E3D9"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5.</w:t>
            </w:r>
            <w:r w:rsidR="00916767" w:rsidRPr="007D672E">
              <w:rPr>
                <w:rFonts w:ascii="Times New Roman" w:hAnsi="Times New Roman" w:cs="Times New Roman" w:hint="eastAsia"/>
                <w:color w:val="000000" w:themeColor="text1"/>
                <w:sz w:val="21"/>
                <w:szCs w:val="21"/>
              </w:rPr>
              <w:t>新媒体营销内容编辑与推广应用</w:t>
            </w:r>
          </w:p>
        </w:tc>
      </w:tr>
      <w:tr w:rsidR="007D672E" w:rsidRPr="007D672E" w14:paraId="3D9DD561" w14:textId="77777777" w:rsidTr="00181885">
        <w:trPr>
          <w:trHeight w:val="1134"/>
          <w:jc w:val="center"/>
        </w:trPr>
        <w:tc>
          <w:tcPr>
            <w:tcW w:w="680" w:type="dxa"/>
            <w:vMerge/>
            <w:vAlign w:val="center"/>
          </w:tcPr>
          <w:p w14:paraId="08598613"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p>
        </w:tc>
        <w:tc>
          <w:tcPr>
            <w:tcW w:w="1077" w:type="dxa"/>
            <w:vMerge/>
            <w:vAlign w:val="center"/>
          </w:tcPr>
          <w:p w14:paraId="6D79447E"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p>
        </w:tc>
        <w:tc>
          <w:tcPr>
            <w:tcW w:w="680" w:type="dxa"/>
            <w:vAlign w:val="center"/>
          </w:tcPr>
          <w:p w14:paraId="60457B73" w14:textId="77777777" w:rsidR="00181885" w:rsidRPr="007D672E" w:rsidRDefault="00181885" w:rsidP="00181885">
            <w:pPr>
              <w:pStyle w:val="ab"/>
              <w:spacing w:before="0" w:beforeAutospacing="0" w:after="0" w:afterAutospacing="0"/>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lang w:val="en-US"/>
              </w:rPr>
              <w:t>能力目标</w:t>
            </w:r>
          </w:p>
        </w:tc>
        <w:tc>
          <w:tcPr>
            <w:tcW w:w="3515" w:type="dxa"/>
            <w:vAlign w:val="center"/>
          </w:tcPr>
          <w:p w14:paraId="649DD759" w14:textId="5F1CC3EF"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1.</w:t>
            </w:r>
            <w:r w:rsidRPr="007D672E">
              <w:rPr>
                <w:rFonts w:ascii="Times New Roman" w:hAnsi="Times New Roman" w:cs="Times New Roman"/>
                <w:color w:val="000000" w:themeColor="text1"/>
                <w:sz w:val="21"/>
                <w:szCs w:val="21"/>
              </w:rPr>
              <w:t>具备</w:t>
            </w:r>
            <w:r w:rsidR="00916767" w:rsidRPr="007D672E">
              <w:rPr>
                <w:rFonts w:ascii="Times New Roman" w:hAnsi="Times New Roman" w:cs="Times New Roman" w:hint="eastAsia"/>
                <w:color w:val="000000" w:themeColor="text1"/>
                <w:sz w:val="21"/>
                <w:szCs w:val="21"/>
              </w:rPr>
              <w:t>电子商务和电子商务网站的维护和管理能力</w:t>
            </w:r>
          </w:p>
          <w:p w14:paraId="6DE2ABB9" w14:textId="77777777" w:rsidR="00181885" w:rsidRPr="007D672E" w:rsidRDefault="00181885"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2.</w:t>
            </w:r>
            <w:r w:rsidR="00916767" w:rsidRPr="007D672E">
              <w:rPr>
                <w:rFonts w:ascii="Times New Roman" w:hAnsi="Times New Roman" w:cs="Times New Roman" w:hint="eastAsia"/>
                <w:color w:val="000000" w:themeColor="text1"/>
                <w:sz w:val="21"/>
                <w:szCs w:val="21"/>
              </w:rPr>
              <w:t>具备运用电子商务技术进行企业的营销、财务、物流等管理能力</w:t>
            </w:r>
          </w:p>
          <w:p w14:paraId="165B52BE" w14:textId="22D735FA" w:rsidR="00916767" w:rsidRPr="007D672E" w:rsidRDefault="00916767" w:rsidP="00181885">
            <w:pPr>
              <w:pStyle w:val="TableParagraph"/>
              <w:rPr>
                <w:rFonts w:ascii="Times New Roman" w:hAnsi="Times New Roman" w:cs="Times New Roman"/>
                <w:color w:val="000000" w:themeColor="text1"/>
                <w:sz w:val="21"/>
                <w:szCs w:val="21"/>
              </w:rPr>
            </w:pPr>
            <w:r w:rsidRPr="007D672E">
              <w:rPr>
                <w:rFonts w:ascii="Times New Roman" w:hAnsi="Times New Roman" w:cs="Times New Roman" w:hint="eastAsia"/>
                <w:color w:val="000000" w:themeColor="text1"/>
                <w:sz w:val="21"/>
                <w:szCs w:val="21"/>
              </w:rPr>
              <w:t>3</w:t>
            </w:r>
            <w:r w:rsidRPr="007D672E">
              <w:rPr>
                <w:rFonts w:ascii="Times New Roman" w:hAnsi="Times New Roman" w:cs="Times New Roman"/>
                <w:color w:val="000000" w:themeColor="text1"/>
                <w:sz w:val="21"/>
                <w:szCs w:val="21"/>
              </w:rPr>
              <w:t>.</w:t>
            </w:r>
            <w:r w:rsidRPr="007D672E">
              <w:rPr>
                <w:rFonts w:ascii="Times New Roman" w:hAnsi="Times New Roman" w:cs="Times New Roman" w:hint="eastAsia"/>
                <w:color w:val="000000" w:themeColor="text1"/>
                <w:sz w:val="21"/>
                <w:szCs w:val="21"/>
              </w:rPr>
              <w:t>具备新媒体营销的策划、实施及数据分析的能力</w:t>
            </w:r>
          </w:p>
        </w:tc>
        <w:tc>
          <w:tcPr>
            <w:tcW w:w="2381" w:type="dxa"/>
            <w:vMerge/>
            <w:vAlign w:val="center"/>
          </w:tcPr>
          <w:p w14:paraId="4881FB98" w14:textId="77777777" w:rsidR="00181885" w:rsidRPr="007D672E" w:rsidRDefault="00181885" w:rsidP="00181885">
            <w:pPr>
              <w:pStyle w:val="ab"/>
              <w:spacing w:before="0" w:beforeAutospacing="0" w:after="0" w:afterAutospacing="0"/>
              <w:rPr>
                <w:rFonts w:ascii="Times New Roman" w:hAnsi="Times New Roman" w:cs="Times New Roman"/>
                <w:color w:val="000000" w:themeColor="text1"/>
                <w:sz w:val="21"/>
                <w:szCs w:val="21"/>
              </w:rPr>
            </w:pPr>
          </w:p>
        </w:tc>
      </w:tr>
    </w:tbl>
    <w:p w14:paraId="6B0FB7F0" w14:textId="77777777" w:rsidR="00181885" w:rsidRPr="007D672E" w:rsidRDefault="00181885" w:rsidP="00181885">
      <w:pPr>
        <w:pStyle w:val="2"/>
        <w:spacing w:line="360" w:lineRule="auto"/>
        <w:ind w:left="0"/>
        <w:rPr>
          <w:color w:val="000000" w:themeColor="text1"/>
          <w:sz w:val="28"/>
          <w:szCs w:val="28"/>
        </w:rPr>
      </w:pPr>
      <w:r w:rsidRPr="007D672E">
        <w:rPr>
          <w:color w:val="000000" w:themeColor="text1"/>
          <w:sz w:val="28"/>
          <w:szCs w:val="28"/>
          <w:lang w:val="en-US"/>
        </w:rPr>
        <w:t>六</w:t>
      </w:r>
      <w:r w:rsidRPr="007D672E">
        <w:rPr>
          <w:color w:val="000000" w:themeColor="text1"/>
          <w:sz w:val="28"/>
          <w:szCs w:val="28"/>
        </w:rPr>
        <w:t>、培养模式</w:t>
      </w:r>
    </w:p>
    <w:p w14:paraId="551059E3"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color w:val="000000" w:themeColor="text1"/>
          <w:lang w:val="en-US"/>
        </w:rPr>
        <w:t>（一）专业人才培养模式特色</w:t>
      </w:r>
    </w:p>
    <w:p w14:paraId="6F554249" w14:textId="01C3617A" w:rsidR="00181885" w:rsidRPr="007D672E" w:rsidRDefault="00181885" w:rsidP="00181885">
      <w:pPr>
        <w:spacing w:before="93" w:after="93" w:line="440" w:lineRule="atLeast"/>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按照学院</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产教融合，校企共育</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的培养模式，本专业按照</w:t>
      </w:r>
      <w:r w:rsidR="00685701" w:rsidRPr="007D672E">
        <w:rPr>
          <w:rFonts w:ascii="Times New Roman" w:hAnsi="Times New Roman" w:cs="Times New Roman" w:hint="eastAsia"/>
          <w:color w:val="000000" w:themeColor="text1"/>
          <w:sz w:val="24"/>
          <w:szCs w:val="24"/>
        </w:rPr>
        <w:t>项目</w:t>
      </w:r>
      <w:r w:rsidR="00A37A33" w:rsidRPr="007D672E">
        <w:rPr>
          <w:rFonts w:ascii="Times New Roman" w:hAnsi="Times New Roman" w:cs="Times New Roman" w:hint="eastAsia"/>
          <w:color w:val="000000" w:themeColor="text1"/>
          <w:sz w:val="24"/>
          <w:szCs w:val="24"/>
        </w:rPr>
        <w:t>统领、岗位主导的</w:t>
      </w:r>
      <w:r w:rsidRPr="007D672E">
        <w:rPr>
          <w:rFonts w:ascii="Times New Roman" w:hAnsi="Times New Roman" w:cs="Times New Roman"/>
          <w:color w:val="000000" w:themeColor="text1"/>
          <w:sz w:val="24"/>
          <w:szCs w:val="24"/>
        </w:rPr>
        <w:t>人才培养</w:t>
      </w:r>
      <w:r w:rsidR="00A37A33" w:rsidRPr="007D672E">
        <w:rPr>
          <w:rFonts w:ascii="Times New Roman" w:hAnsi="Times New Roman" w:cs="Times New Roman" w:hint="eastAsia"/>
          <w:color w:val="000000" w:themeColor="text1"/>
          <w:sz w:val="24"/>
          <w:szCs w:val="24"/>
        </w:rPr>
        <w:t>模式</w:t>
      </w:r>
      <w:r w:rsidRPr="007D672E">
        <w:rPr>
          <w:rFonts w:ascii="Times New Roman" w:hAnsi="Times New Roman" w:cs="Times New Roman"/>
          <w:color w:val="000000" w:themeColor="text1"/>
          <w:sz w:val="24"/>
          <w:szCs w:val="24"/>
        </w:rPr>
        <w:t>，</w:t>
      </w:r>
      <w:proofErr w:type="gramStart"/>
      <w:r w:rsidRPr="007D672E">
        <w:rPr>
          <w:rFonts w:ascii="Times New Roman" w:hAnsi="Times New Roman" w:cs="Times New Roman"/>
          <w:color w:val="000000" w:themeColor="text1"/>
          <w:sz w:val="24"/>
          <w:szCs w:val="24"/>
        </w:rPr>
        <w:t>即</w:t>
      </w:r>
      <w:r w:rsidR="00A37A33" w:rsidRPr="007D672E">
        <w:rPr>
          <w:rFonts w:ascii="Times New Roman" w:hAnsi="Times New Roman" w:cs="Times New Roman" w:hint="eastAsia"/>
          <w:color w:val="000000" w:themeColor="text1"/>
          <w:sz w:val="24"/>
          <w:szCs w:val="24"/>
        </w:rPr>
        <w:t>将项目</w:t>
      </w:r>
      <w:proofErr w:type="gramEnd"/>
      <w:r w:rsidR="00A37A33" w:rsidRPr="007D672E">
        <w:rPr>
          <w:rFonts w:ascii="Times New Roman" w:hAnsi="Times New Roman" w:cs="Times New Roman" w:hint="eastAsia"/>
          <w:color w:val="000000" w:themeColor="text1"/>
          <w:sz w:val="24"/>
          <w:szCs w:val="24"/>
        </w:rPr>
        <w:t>教学、项目模拟、项目实操、项目应用贯穿于人才培养全过程，基于专业课程羡慕教学，构建完善的项目计划、项目组织、项目控制、项目评价机制，通过实训室的线上软件模拟、大赛模拟及网络虚拟等手段实现项目模拟，通过学生自主创业项目实践和企业真实项目实践实现学生的学习过程也是网上创业和参与企业真实项目运作的过程</w:t>
      </w:r>
      <w:r w:rsidRPr="007D672E">
        <w:rPr>
          <w:rFonts w:ascii="Times New Roman" w:hAnsi="Times New Roman" w:cs="Times New Roman"/>
          <w:color w:val="000000" w:themeColor="text1"/>
          <w:sz w:val="24"/>
          <w:szCs w:val="24"/>
        </w:rPr>
        <w:t>。以工作要求为目标，以能力培养为核心，以</w:t>
      </w:r>
      <w:r w:rsidR="00685701" w:rsidRPr="007D672E">
        <w:rPr>
          <w:rFonts w:ascii="Times New Roman" w:hAnsi="Times New Roman" w:cs="Times New Roman"/>
          <w:color w:val="000000" w:themeColor="text1"/>
          <w:sz w:val="24"/>
          <w:szCs w:val="24"/>
        </w:rPr>
        <w:t>电商</w:t>
      </w:r>
      <w:r w:rsidRPr="007D672E">
        <w:rPr>
          <w:rFonts w:ascii="Times New Roman" w:hAnsi="Times New Roman" w:cs="Times New Roman"/>
          <w:color w:val="000000" w:themeColor="text1"/>
          <w:sz w:val="24"/>
          <w:szCs w:val="24"/>
        </w:rPr>
        <w:t>专业知识为基础，以工作过程和技能为重点，以素质教育为取向。立足课堂，在</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静</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中传授知识；加强校内实训，在</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做</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中培养技能；依托企业实习，在</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用</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中完善自我；积极参加校园文化，在</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动</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中提升素质。培养高素质创新应用型技术技能人才。</w:t>
      </w:r>
    </w:p>
    <w:p w14:paraId="34DCEF25"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color w:val="000000" w:themeColor="text1"/>
          <w:lang w:val="en-US"/>
        </w:rPr>
        <w:t>（二）课程体系特色</w:t>
      </w:r>
    </w:p>
    <w:p w14:paraId="1ACF2567" w14:textId="2697B4EB"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shd w:val="clear" w:color="auto" w:fill="FFFFFF"/>
        </w:rPr>
      </w:pPr>
      <w:r w:rsidRPr="007D672E">
        <w:rPr>
          <w:rFonts w:ascii="Times New Roman" w:hAnsi="Times New Roman" w:cs="Times New Roman"/>
          <w:color w:val="000000" w:themeColor="text1"/>
          <w:szCs w:val="24"/>
          <w:shd w:val="clear" w:color="auto" w:fill="FFFFFF"/>
        </w:rPr>
        <w:t>我</w:t>
      </w:r>
      <w:r w:rsidRPr="007D672E">
        <w:rPr>
          <w:rFonts w:ascii="Times New Roman" w:hAnsi="Times New Roman" w:cs="Times New Roman"/>
          <w:color w:val="000000" w:themeColor="text1"/>
          <w:szCs w:val="24"/>
          <w:shd w:val="clear" w:color="auto" w:fill="FFFFFF"/>
          <w:lang w:val="en-US"/>
        </w:rPr>
        <w:t>系</w:t>
      </w:r>
      <w:r w:rsidRPr="007D672E">
        <w:rPr>
          <w:rFonts w:ascii="Times New Roman" w:hAnsi="Times New Roman" w:cs="Times New Roman"/>
          <w:color w:val="000000" w:themeColor="text1"/>
          <w:szCs w:val="24"/>
          <w:shd w:val="clear" w:color="auto" w:fill="FFFFFF"/>
        </w:rPr>
        <w:t>根据电子商务专业岗位</w:t>
      </w:r>
      <w:proofErr w:type="gramStart"/>
      <w:r w:rsidRPr="007D672E">
        <w:rPr>
          <w:rFonts w:ascii="Times New Roman" w:hAnsi="Times New Roman" w:cs="Times New Roman"/>
          <w:color w:val="000000" w:themeColor="text1"/>
          <w:szCs w:val="24"/>
          <w:shd w:val="clear" w:color="auto" w:fill="FFFFFF"/>
        </w:rPr>
        <w:t>群能力</w:t>
      </w:r>
      <w:proofErr w:type="gramEnd"/>
      <w:r w:rsidRPr="007D672E">
        <w:rPr>
          <w:rFonts w:ascii="Times New Roman" w:hAnsi="Times New Roman" w:cs="Times New Roman"/>
          <w:color w:val="000000" w:themeColor="text1"/>
          <w:szCs w:val="24"/>
          <w:shd w:val="clear" w:color="auto" w:fill="FFFFFF"/>
        </w:rPr>
        <w:t>要求与</w:t>
      </w:r>
      <w:r w:rsidR="00685701" w:rsidRPr="007D672E">
        <w:rPr>
          <w:rFonts w:ascii="Times New Roman" w:hAnsi="Times New Roman" w:cs="Times New Roman" w:hint="eastAsia"/>
          <w:color w:val="000000" w:themeColor="text1"/>
          <w:szCs w:val="24"/>
          <w:shd w:val="clear" w:color="auto" w:fill="FFFFFF"/>
        </w:rPr>
        <w:t>电商</w:t>
      </w:r>
      <w:r w:rsidRPr="007D672E">
        <w:rPr>
          <w:rFonts w:ascii="Times New Roman" w:hAnsi="Times New Roman" w:cs="Times New Roman"/>
          <w:color w:val="000000" w:themeColor="text1"/>
          <w:szCs w:val="24"/>
          <w:shd w:val="clear" w:color="auto" w:fill="FFFFFF"/>
        </w:rPr>
        <w:t>市场发展趋势</w:t>
      </w:r>
      <w:r w:rsidRPr="007D672E">
        <w:rPr>
          <w:rFonts w:ascii="Times New Roman" w:hAnsi="Times New Roman" w:cs="Times New Roman"/>
          <w:color w:val="000000" w:themeColor="text1"/>
          <w:szCs w:val="24"/>
          <w:shd w:val="clear" w:color="auto" w:fill="FFFFFF"/>
        </w:rPr>
        <w:t>,</w:t>
      </w:r>
      <w:r w:rsidRPr="007D672E">
        <w:rPr>
          <w:rFonts w:ascii="Times New Roman" w:hAnsi="Times New Roman" w:cs="Times New Roman"/>
          <w:color w:val="000000" w:themeColor="text1"/>
          <w:szCs w:val="24"/>
          <w:shd w:val="clear" w:color="auto" w:fill="FFFFFF"/>
        </w:rPr>
        <w:t>将职业技能标准和要求深度融入专业课程</w:t>
      </w:r>
      <w:r w:rsidRPr="007D672E">
        <w:rPr>
          <w:rFonts w:ascii="Times New Roman" w:hAnsi="Times New Roman" w:cs="Times New Roman"/>
          <w:color w:val="000000" w:themeColor="text1"/>
          <w:szCs w:val="24"/>
          <w:shd w:val="clear" w:color="auto" w:fill="FFFFFF"/>
        </w:rPr>
        <w:t>,</w:t>
      </w:r>
      <w:r w:rsidRPr="007D672E">
        <w:rPr>
          <w:rFonts w:ascii="Times New Roman" w:hAnsi="Times New Roman" w:cs="Times New Roman"/>
          <w:color w:val="000000" w:themeColor="text1"/>
          <w:szCs w:val="24"/>
          <w:shd w:val="clear" w:color="auto" w:fill="FFFFFF"/>
        </w:rPr>
        <w:t>将技能考证和相关专业课程成绩相结合</w:t>
      </w:r>
      <w:r w:rsidRPr="007D672E">
        <w:rPr>
          <w:rFonts w:ascii="Times New Roman" w:hAnsi="Times New Roman" w:cs="Times New Roman"/>
          <w:color w:val="000000" w:themeColor="text1"/>
          <w:szCs w:val="24"/>
          <w:shd w:val="clear" w:color="auto" w:fill="FFFFFF"/>
        </w:rPr>
        <w:t>,</w:t>
      </w:r>
      <w:r w:rsidRPr="007D672E">
        <w:rPr>
          <w:rFonts w:ascii="Times New Roman" w:hAnsi="Times New Roman" w:cs="Times New Roman"/>
          <w:color w:val="000000" w:themeColor="text1"/>
          <w:szCs w:val="24"/>
          <w:shd w:val="clear" w:color="auto" w:fill="FFFFFF"/>
        </w:rPr>
        <w:t>从而减轻学生学习负担</w:t>
      </w:r>
      <w:r w:rsidRPr="007D672E">
        <w:rPr>
          <w:rFonts w:ascii="Times New Roman" w:hAnsi="Times New Roman" w:cs="Times New Roman"/>
          <w:color w:val="000000" w:themeColor="text1"/>
          <w:szCs w:val="24"/>
          <w:shd w:val="clear" w:color="auto" w:fill="FFFFFF"/>
        </w:rPr>
        <w:t>,</w:t>
      </w:r>
      <w:r w:rsidRPr="007D672E">
        <w:rPr>
          <w:rFonts w:ascii="Times New Roman" w:hAnsi="Times New Roman" w:cs="Times New Roman"/>
          <w:color w:val="000000" w:themeColor="text1"/>
          <w:szCs w:val="24"/>
          <w:shd w:val="clear" w:color="auto" w:fill="FFFFFF"/>
        </w:rPr>
        <w:t>提高学习效率</w:t>
      </w:r>
      <w:r w:rsidRPr="007D672E">
        <w:rPr>
          <w:rFonts w:ascii="Times New Roman" w:hAnsi="Times New Roman" w:cs="Times New Roman"/>
          <w:color w:val="000000" w:themeColor="text1"/>
          <w:szCs w:val="24"/>
          <w:shd w:val="clear" w:color="auto" w:fill="FFFFFF"/>
        </w:rPr>
        <w:t>,</w:t>
      </w:r>
      <w:r w:rsidRPr="007D672E">
        <w:rPr>
          <w:rFonts w:ascii="Times New Roman" w:hAnsi="Times New Roman" w:cs="Times New Roman"/>
          <w:color w:val="000000" w:themeColor="text1"/>
          <w:szCs w:val="24"/>
          <w:shd w:val="clear" w:color="auto" w:fill="FFFFFF"/>
        </w:rPr>
        <w:t>使学生进入工作岗位后更具竞争力。我系在课程方面考虑到学生的实际状况，实施</w:t>
      </w:r>
      <w:r w:rsidRPr="007D672E">
        <w:rPr>
          <w:rFonts w:ascii="Times New Roman" w:hAnsi="Times New Roman" w:cs="Times New Roman"/>
          <w:color w:val="000000" w:themeColor="text1"/>
          <w:szCs w:val="24"/>
          <w:lang w:val="en-US"/>
        </w:rPr>
        <w:t>项目式</w:t>
      </w:r>
      <w:r w:rsidRPr="007D672E">
        <w:rPr>
          <w:rFonts w:ascii="Times New Roman" w:hAnsi="Times New Roman" w:cs="Times New Roman"/>
          <w:color w:val="000000" w:themeColor="text1"/>
          <w:szCs w:val="24"/>
          <w:shd w:val="clear" w:color="auto" w:fill="FFFFFF"/>
        </w:rPr>
        <w:t>教学法，旨在解决问题的过程中开展学习，切实有效地提高学生的专业能力。其以独立技术为单元的课程体系充分体现了职业工作的行为过程，解决了现有教学模式的不足，更符合现代职业教育的需要。我系组织实验实训教学、各项社会实践活动的同时，对多项技能进行了专门训练</w:t>
      </w:r>
      <w:r w:rsidRPr="007D672E">
        <w:rPr>
          <w:rFonts w:ascii="Times New Roman" w:hAnsi="Times New Roman" w:cs="Times New Roman"/>
          <w:color w:val="000000" w:themeColor="text1"/>
          <w:szCs w:val="24"/>
          <w:shd w:val="clear" w:color="auto" w:fill="FFFFFF"/>
        </w:rPr>
        <w:lastRenderedPageBreak/>
        <w:t>以加强学生的感性认识和动手操作能力，建设专业教室，实行</w:t>
      </w:r>
      <w:r w:rsidRPr="007D672E">
        <w:rPr>
          <w:rFonts w:ascii="Times New Roman" w:hAnsi="Times New Roman" w:cs="Times New Roman"/>
          <w:color w:val="000000" w:themeColor="text1"/>
          <w:szCs w:val="24"/>
          <w:shd w:val="clear" w:color="auto" w:fill="FFFFFF"/>
        </w:rPr>
        <w:t>“</w:t>
      </w:r>
      <w:r w:rsidRPr="007D672E">
        <w:rPr>
          <w:rFonts w:ascii="Times New Roman" w:hAnsi="Times New Roman" w:cs="Times New Roman"/>
          <w:color w:val="000000" w:themeColor="text1"/>
          <w:szCs w:val="24"/>
          <w:shd w:val="clear" w:color="auto" w:fill="FFFFFF"/>
        </w:rPr>
        <w:t>讲练一体化</w:t>
      </w:r>
      <w:r w:rsidRPr="007D672E">
        <w:rPr>
          <w:rFonts w:ascii="Times New Roman" w:hAnsi="Times New Roman" w:cs="Times New Roman"/>
          <w:color w:val="000000" w:themeColor="text1"/>
          <w:szCs w:val="24"/>
          <w:shd w:val="clear" w:color="auto" w:fill="FFFFFF"/>
        </w:rPr>
        <w:t>”</w:t>
      </w:r>
      <w:r w:rsidR="007C1D79" w:rsidRPr="007D672E">
        <w:rPr>
          <w:rFonts w:ascii="Times New Roman" w:hAnsi="Times New Roman" w:cs="Times New Roman" w:hint="eastAsia"/>
          <w:color w:val="000000" w:themeColor="text1"/>
          <w:szCs w:val="24"/>
          <w:shd w:val="clear" w:color="auto" w:fill="FFFFFF"/>
        </w:rPr>
        <w:t>，根据课程的不同要求设立不同实训室，如电子商务实训室、摄影室、直播室，打造与企事业电商活动环境相似或一致的实训场景</w:t>
      </w:r>
      <w:r w:rsidRPr="007D672E">
        <w:rPr>
          <w:rFonts w:ascii="Times New Roman" w:hAnsi="Times New Roman" w:cs="Times New Roman"/>
          <w:color w:val="000000" w:themeColor="text1"/>
          <w:szCs w:val="24"/>
          <w:shd w:val="clear" w:color="auto" w:fill="FFFFFF"/>
        </w:rPr>
        <w:t>。</w:t>
      </w:r>
    </w:p>
    <w:p w14:paraId="17DA946C" w14:textId="09175542"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shd w:val="clear" w:color="auto" w:fill="FFFFFF"/>
        </w:rPr>
      </w:pPr>
      <w:r w:rsidRPr="007D672E">
        <w:rPr>
          <w:rFonts w:ascii="Times New Roman" w:hAnsi="Times New Roman" w:cs="Times New Roman"/>
          <w:color w:val="000000" w:themeColor="text1"/>
          <w:szCs w:val="24"/>
          <w:shd w:val="clear" w:color="auto" w:fill="FFFFFF"/>
        </w:rPr>
        <w:t>电子商务专业是一门</w:t>
      </w:r>
      <w:r w:rsidR="00D30C7C" w:rsidRPr="007D672E">
        <w:rPr>
          <w:rFonts w:ascii="Times New Roman" w:hAnsi="Times New Roman" w:cs="Times New Roman" w:hint="eastAsia"/>
          <w:color w:val="000000" w:themeColor="text1"/>
          <w:szCs w:val="24"/>
          <w:shd w:val="clear" w:color="auto" w:fill="FFFFFF"/>
        </w:rPr>
        <w:t>综合性、交叉性、边缘性的专业课，涵盖了商业、金融、计算机、管理、信息技术等自然科学和社会科学的诸多领域，是一门理论研究与社会实践关联紧密的课程</w:t>
      </w:r>
      <w:r w:rsidRPr="007D672E">
        <w:rPr>
          <w:rFonts w:ascii="Times New Roman" w:hAnsi="Times New Roman" w:cs="Times New Roman"/>
          <w:color w:val="000000" w:themeColor="text1"/>
          <w:szCs w:val="24"/>
          <w:shd w:val="clear" w:color="auto" w:fill="FFFFFF"/>
        </w:rPr>
        <w:t>。</w:t>
      </w:r>
      <w:r w:rsidR="00D30C7C" w:rsidRPr="007D672E">
        <w:rPr>
          <w:rFonts w:ascii="Times New Roman" w:hAnsi="Times New Roman" w:cs="Times New Roman" w:hint="eastAsia"/>
          <w:color w:val="000000" w:themeColor="text1"/>
          <w:szCs w:val="24"/>
          <w:shd w:val="clear" w:color="auto" w:fill="FFFFFF"/>
        </w:rPr>
        <w:t>社会上对电商专业毕业生的专业技能要求较多，</w:t>
      </w:r>
      <w:r w:rsidR="007A12E3" w:rsidRPr="007D672E">
        <w:rPr>
          <w:rFonts w:ascii="Times New Roman" w:hAnsi="Times New Roman" w:cs="Times New Roman" w:hint="eastAsia"/>
          <w:color w:val="000000" w:themeColor="text1"/>
          <w:szCs w:val="24"/>
          <w:shd w:val="clear" w:color="auto" w:fill="FFFFFF"/>
        </w:rPr>
        <w:t>随着信息化社会的发展，对电商专业毕业生的要求也愈加趋向多样化分类现象，这就要求项目式教学有效地建立课堂与企业的联系，使学生的学习更具有针对性和实用性，同时还要加强教学中对学生创新意识和变通意识的培养。</w:t>
      </w:r>
    </w:p>
    <w:p w14:paraId="377CA8F5"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color w:val="000000" w:themeColor="text1"/>
          <w:lang w:val="en-US"/>
        </w:rPr>
        <w:t>（三）培养模式思考</w:t>
      </w:r>
    </w:p>
    <w:p w14:paraId="446AA1E9" w14:textId="4EBF4E1D" w:rsidR="00181885" w:rsidRPr="007D672E" w:rsidRDefault="00181885" w:rsidP="006B404F">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shd w:val="clear" w:color="auto" w:fill="FFFFFF"/>
        </w:rPr>
      </w:pPr>
      <w:r w:rsidRPr="007D672E">
        <w:rPr>
          <w:rFonts w:ascii="Times New Roman" w:hAnsi="Times New Roman" w:cs="Times New Roman"/>
          <w:color w:val="000000" w:themeColor="text1"/>
          <w:szCs w:val="24"/>
          <w:shd w:val="clear" w:color="auto" w:fill="FFFFFF"/>
        </w:rPr>
        <w:t>实行项目式教学的成败关键在于教师，这对教师的教学水平和能力提出了新的要求：成为既要有扎实的专业技术理论知识，又要有熟练的实际操作技能的</w:t>
      </w:r>
      <w:r w:rsidRPr="007D672E">
        <w:rPr>
          <w:rFonts w:ascii="Times New Roman" w:hAnsi="Times New Roman" w:cs="Times New Roman"/>
          <w:color w:val="000000" w:themeColor="text1"/>
          <w:szCs w:val="24"/>
          <w:shd w:val="clear" w:color="auto" w:fill="FFFFFF"/>
        </w:rPr>
        <w:t>“</w:t>
      </w:r>
      <w:r w:rsidRPr="007D672E">
        <w:rPr>
          <w:rFonts w:ascii="Times New Roman" w:hAnsi="Times New Roman" w:cs="Times New Roman"/>
          <w:color w:val="000000" w:themeColor="text1"/>
          <w:szCs w:val="24"/>
          <w:shd w:val="clear" w:color="auto" w:fill="FFFFFF"/>
        </w:rPr>
        <w:t>双师</w:t>
      </w:r>
      <w:r w:rsidRPr="007D672E">
        <w:rPr>
          <w:rFonts w:ascii="Times New Roman" w:hAnsi="Times New Roman" w:cs="Times New Roman"/>
          <w:color w:val="000000" w:themeColor="text1"/>
          <w:szCs w:val="24"/>
          <w:shd w:val="clear" w:color="auto" w:fill="FFFFFF"/>
        </w:rPr>
        <w:t>”</w:t>
      </w:r>
      <w:r w:rsidRPr="007D672E">
        <w:rPr>
          <w:rFonts w:ascii="Times New Roman" w:hAnsi="Times New Roman" w:cs="Times New Roman"/>
          <w:color w:val="000000" w:themeColor="text1"/>
          <w:szCs w:val="24"/>
          <w:shd w:val="clear" w:color="auto" w:fill="FFFFFF"/>
        </w:rPr>
        <w:t>型教师。这就要求教师必须具备专业、系统的理论知识，还必须具备</w:t>
      </w:r>
      <w:r w:rsidR="00A77A19" w:rsidRPr="007D672E">
        <w:rPr>
          <w:rFonts w:ascii="Times New Roman" w:hAnsi="Times New Roman" w:cs="Times New Roman" w:hint="eastAsia"/>
          <w:color w:val="000000" w:themeColor="text1"/>
          <w:szCs w:val="24"/>
          <w:shd w:val="clear" w:color="auto" w:fill="FFFFFF"/>
        </w:rPr>
        <w:t>电子商务师</w:t>
      </w:r>
      <w:r w:rsidRPr="007D672E">
        <w:rPr>
          <w:rFonts w:ascii="Times New Roman" w:hAnsi="Times New Roman" w:cs="Times New Roman"/>
          <w:color w:val="000000" w:themeColor="text1"/>
          <w:szCs w:val="24"/>
          <w:shd w:val="clear" w:color="auto" w:fill="FFFFFF"/>
        </w:rPr>
        <w:t>的操作水平，保证授课过程中进行准确、熟练、规范的操作。</w:t>
      </w:r>
    </w:p>
    <w:p w14:paraId="49D2387E" w14:textId="77777777" w:rsidR="00181885" w:rsidRPr="007D672E" w:rsidRDefault="00181885" w:rsidP="006B404F">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4"/>
          <w:shd w:val="clear" w:color="auto" w:fill="FFFFFF"/>
        </w:rPr>
      </w:pPr>
      <w:r w:rsidRPr="007D672E">
        <w:rPr>
          <w:rFonts w:ascii="Times New Roman" w:hAnsi="Times New Roman" w:cs="Times New Roman"/>
          <w:color w:val="000000" w:themeColor="text1"/>
          <w:szCs w:val="24"/>
          <w:shd w:val="clear" w:color="auto" w:fill="FFFFFF"/>
        </w:rPr>
        <w:t>我们通过外出交流、上网查阅、校内研讨等多种形式获得大量的资料，对现行教学计划、大纲、课程设置进行了调整、修改。先对项目式教学有了总体方向的把握；然后从实际出发，根据学校现有的师生情况、教材情况、教学场地及教学设备，集思广益，制订出项目式教学的可行性方案；项目式教学方案应强调因材施教，适应学生的动态管理，突出综合能力的培养。</w:t>
      </w:r>
    </w:p>
    <w:p w14:paraId="20CE133D" w14:textId="77777777" w:rsidR="00181885" w:rsidRPr="007D672E" w:rsidRDefault="00181885" w:rsidP="00181885">
      <w:pPr>
        <w:pStyle w:val="2"/>
        <w:spacing w:line="360" w:lineRule="auto"/>
        <w:ind w:left="0"/>
        <w:rPr>
          <w:color w:val="000000" w:themeColor="text1"/>
          <w:sz w:val="28"/>
          <w:szCs w:val="28"/>
        </w:rPr>
      </w:pPr>
      <w:r w:rsidRPr="007D672E">
        <w:rPr>
          <w:color w:val="000000" w:themeColor="text1"/>
          <w:sz w:val="28"/>
          <w:szCs w:val="28"/>
          <w:lang w:val="en-US"/>
        </w:rPr>
        <w:t>七</w:t>
      </w:r>
      <w:r w:rsidRPr="007D672E">
        <w:rPr>
          <w:color w:val="000000" w:themeColor="text1"/>
          <w:sz w:val="28"/>
          <w:szCs w:val="28"/>
        </w:rPr>
        <w:t>、教学进程</w:t>
      </w:r>
      <w:r w:rsidRPr="007D672E">
        <w:rPr>
          <w:color w:val="000000" w:themeColor="text1"/>
          <w:sz w:val="28"/>
          <w:szCs w:val="28"/>
          <w:lang w:val="en-US"/>
        </w:rPr>
        <w:t>总体</w:t>
      </w:r>
      <w:r w:rsidRPr="007D672E">
        <w:rPr>
          <w:color w:val="000000" w:themeColor="text1"/>
          <w:sz w:val="28"/>
          <w:szCs w:val="28"/>
        </w:rPr>
        <w:t>安排</w:t>
      </w:r>
    </w:p>
    <w:p w14:paraId="1CC4E05B" w14:textId="6D73F013"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szCs w:val="21"/>
        </w:rPr>
      </w:pPr>
      <w:r w:rsidRPr="007D672E">
        <w:rPr>
          <w:rFonts w:ascii="Times New Roman" w:hAnsi="Times New Roman" w:cs="Times New Roman"/>
          <w:color w:val="000000" w:themeColor="text1"/>
          <w:lang w:val="en-US"/>
        </w:rPr>
        <w:t>1</w:t>
      </w:r>
      <w:r w:rsidRPr="007D672E">
        <w:rPr>
          <w:rFonts w:ascii="Times New Roman" w:hAnsi="Times New Roman" w:cs="Times New Roman"/>
          <w:color w:val="000000" w:themeColor="text1"/>
        </w:rPr>
        <w:t>．电子商务专业课时与学分分配，如表</w:t>
      </w:r>
      <w:r w:rsidRPr="007D672E">
        <w:rPr>
          <w:rFonts w:ascii="Times New Roman" w:hAnsi="Times New Roman" w:cs="Times New Roman"/>
          <w:color w:val="000000" w:themeColor="text1"/>
          <w:lang w:val="en-US"/>
        </w:rPr>
        <w:t>3</w:t>
      </w:r>
      <w:r w:rsidRPr="007D672E">
        <w:rPr>
          <w:rFonts w:ascii="Times New Roman" w:hAnsi="Times New Roman" w:cs="Times New Roman"/>
          <w:color w:val="000000" w:themeColor="text1"/>
          <w:lang w:val="en-US"/>
        </w:rPr>
        <w:t>所示</w:t>
      </w:r>
      <w:r w:rsidRPr="007D672E">
        <w:rPr>
          <w:rFonts w:ascii="Times New Roman" w:hAnsi="Times New Roman" w:cs="Times New Roman"/>
          <w:color w:val="000000" w:themeColor="text1"/>
        </w:rPr>
        <w:t>。</w:t>
      </w:r>
    </w:p>
    <w:p w14:paraId="47DFCAB1" w14:textId="5F380579" w:rsidR="00181885" w:rsidRPr="007D672E" w:rsidRDefault="00181885" w:rsidP="00181885">
      <w:pPr>
        <w:adjustRightInd w:val="0"/>
        <w:snapToGrid w:val="0"/>
        <w:spacing w:line="276" w:lineRule="auto"/>
        <w:jc w:val="center"/>
        <w:rPr>
          <w:rFonts w:ascii="Times New Roman" w:hAnsi="Times New Roman" w:cs="Times New Roman"/>
          <w:color w:val="000000" w:themeColor="text1"/>
          <w:sz w:val="21"/>
          <w:szCs w:val="21"/>
        </w:rPr>
      </w:pPr>
      <w:r w:rsidRPr="007D672E">
        <w:rPr>
          <w:rFonts w:ascii="Times New Roman" w:hAnsi="Times New Roman" w:cs="Times New Roman"/>
          <w:color w:val="000000" w:themeColor="text1"/>
          <w:sz w:val="21"/>
          <w:szCs w:val="21"/>
        </w:rPr>
        <w:t>表</w:t>
      </w:r>
      <w:r w:rsidRPr="007D672E">
        <w:rPr>
          <w:rFonts w:ascii="Times New Roman" w:hAnsi="Times New Roman" w:cs="Times New Roman"/>
          <w:color w:val="000000" w:themeColor="text1"/>
          <w:sz w:val="21"/>
          <w:szCs w:val="21"/>
          <w:lang w:val="en-US"/>
        </w:rPr>
        <w:t>3</w:t>
      </w:r>
      <w:r w:rsidRPr="007D672E">
        <w:rPr>
          <w:rFonts w:ascii="Times New Roman" w:hAnsi="Times New Roman" w:cs="Times New Roman"/>
          <w:color w:val="000000" w:themeColor="text1"/>
          <w:sz w:val="21"/>
          <w:szCs w:val="21"/>
        </w:rPr>
        <w:t xml:space="preserve"> </w:t>
      </w:r>
      <w:r w:rsidRPr="007D672E">
        <w:rPr>
          <w:rFonts w:ascii="Times New Roman" w:hAnsi="Times New Roman" w:cs="Times New Roman"/>
          <w:color w:val="000000" w:themeColor="text1"/>
          <w:sz w:val="21"/>
          <w:szCs w:val="21"/>
        </w:rPr>
        <w:t>电子商务专业课时与学分分配表</w:t>
      </w:r>
    </w:p>
    <w:tbl>
      <w:tblPr>
        <w:tblW w:w="8640" w:type="dxa"/>
        <w:tblLook w:val="04A0" w:firstRow="1" w:lastRow="0" w:firstColumn="1" w:lastColumn="0" w:noHBand="0" w:noVBand="1"/>
      </w:tblPr>
      <w:tblGrid>
        <w:gridCol w:w="1080"/>
        <w:gridCol w:w="1080"/>
        <w:gridCol w:w="1080"/>
        <w:gridCol w:w="1080"/>
        <w:gridCol w:w="1080"/>
        <w:gridCol w:w="1080"/>
        <w:gridCol w:w="1080"/>
        <w:gridCol w:w="1080"/>
      </w:tblGrid>
      <w:tr w:rsidR="00F14D38" w:rsidRPr="00F14D38" w14:paraId="15D24DCC" w14:textId="77777777" w:rsidTr="00F14D38">
        <w:trPr>
          <w:trHeight w:val="300"/>
        </w:trPr>
        <w:tc>
          <w:tcPr>
            <w:tcW w:w="21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12A078E" w14:textId="77777777" w:rsidR="00F14D38" w:rsidRPr="00F14D38" w:rsidRDefault="00F14D38" w:rsidP="00F14D38">
            <w:pPr>
              <w:widowControl/>
              <w:autoSpaceDE/>
              <w:autoSpaceDN/>
              <w:jc w:val="center"/>
              <w:rPr>
                <w:color w:val="000000"/>
                <w:sz w:val="21"/>
                <w:szCs w:val="21"/>
                <w:lang w:val="en-US" w:bidi="ar-SA"/>
              </w:rPr>
            </w:pPr>
            <w:r w:rsidRPr="00F14D38">
              <w:rPr>
                <w:rFonts w:hint="eastAsia"/>
                <w:color w:val="000000"/>
                <w:sz w:val="21"/>
                <w:szCs w:val="21"/>
                <w:lang w:val="en-US" w:bidi="ar-SA"/>
              </w:rPr>
              <w:t>学习领域</w:t>
            </w:r>
          </w:p>
        </w:tc>
        <w:tc>
          <w:tcPr>
            <w:tcW w:w="108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2470C90D"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课程门数</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15DDB1DF"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课时分配</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74FD69B0"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学分分配</w:t>
            </w:r>
          </w:p>
        </w:tc>
        <w:tc>
          <w:tcPr>
            <w:tcW w:w="1080" w:type="dxa"/>
            <w:tcBorders>
              <w:top w:val="single" w:sz="8" w:space="0" w:color="auto"/>
              <w:left w:val="nil"/>
              <w:bottom w:val="single" w:sz="8" w:space="0" w:color="000000"/>
              <w:right w:val="single" w:sz="8" w:space="0" w:color="auto"/>
            </w:tcBorders>
            <w:shd w:val="clear" w:color="auto" w:fill="auto"/>
            <w:vAlign w:val="center"/>
            <w:hideMark/>
          </w:tcPr>
          <w:p w14:paraId="38CC6F30"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备</w:t>
            </w:r>
            <w:r w:rsidRPr="00F14D38">
              <w:rPr>
                <w:rFonts w:ascii="Times New Roman" w:hAnsi="Times New Roman" w:cs="Times New Roman"/>
                <w:color w:val="000000"/>
                <w:sz w:val="21"/>
                <w:szCs w:val="21"/>
                <w:lang w:val="en-US" w:bidi="ar-SA"/>
              </w:rPr>
              <w:t xml:space="preserve"> </w:t>
            </w:r>
            <w:r w:rsidRPr="00F14D38">
              <w:rPr>
                <w:rFonts w:hint="eastAsia"/>
                <w:color w:val="000000"/>
                <w:sz w:val="21"/>
                <w:szCs w:val="21"/>
                <w:lang w:val="en-US" w:bidi="ar-SA"/>
              </w:rPr>
              <w:t>注</w:t>
            </w:r>
          </w:p>
        </w:tc>
      </w:tr>
      <w:tr w:rsidR="00F14D38" w:rsidRPr="00F14D38" w14:paraId="734D2F35" w14:textId="77777777" w:rsidTr="00F14D38">
        <w:trPr>
          <w:trHeight w:val="300"/>
        </w:trPr>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14:paraId="3FFF37EB" w14:textId="77777777" w:rsidR="00F14D38" w:rsidRPr="00F14D38" w:rsidRDefault="00F14D38" w:rsidP="00F14D38">
            <w:pPr>
              <w:widowControl/>
              <w:autoSpaceDE/>
              <w:autoSpaceDN/>
              <w:rPr>
                <w:color w:val="000000"/>
                <w:sz w:val="21"/>
                <w:szCs w:val="21"/>
                <w:lang w:val="en-US" w:bidi="ar-SA"/>
              </w:rPr>
            </w:pPr>
          </w:p>
        </w:tc>
        <w:tc>
          <w:tcPr>
            <w:tcW w:w="1080" w:type="dxa"/>
            <w:vMerge/>
            <w:tcBorders>
              <w:top w:val="single" w:sz="8" w:space="0" w:color="auto"/>
              <w:left w:val="single" w:sz="8" w:space="0" w:color="000000"/>
              <w:bottom w:val="single" w:sz="8" w:space="0" w:color="000000"/>
              <w:right w:val="single" w:sz="8" w:space="0" w:color="auto"/>
            </w:tcBorders>
            <w:vAlign w:val="center"/>
            <w:hideMark/>
          </w:tcPr>
          <w:p w14:paraId="3D10FDAD" w14:textId="77777777" w:rsidR="00F14D38" w:rsidRPr="00F14D38" w:rsidRDefault="00F14D38" w:rsidP="00F14D38">
            <w:pPr>
              <w:widowControl/>
              <w:autoSpaceDE/>
              <w:autoSpaceDN/>
              <w:rPr>
                <w:color w:val="000000"/>
                <w:sz w:val="21"/>
                <w:szCs w:val="21"/>
                <w:lang w:val="en-US" w:bidi="ar-SA"/>
              </w:rPr>
            </w:pPr>
          </w:p>
        </w:tc>
        <w:tc>
          <w:tcPr>
            <w:tcW w:w="1080" w:type="dxa"/>
            <w:tcBorders>
              <w:top w:val="nil"/>
              <w:left w:val="nil"/>
              <w:bottom w:val="single" w:sz="8" w:space="0" w:color="auto"/>
              <w:right w:val="single" w:sz="8" w:space="0" w:color="auto"/>
            </w:tcBorders>
            <w:shd w:val="clear" w:color="auto" w:fill="auto"/>
            <w:vAlign w:val="center"/>
            <w:hideMark/>
          </w:tcPr>
          <w:p w14:paraId="4FE09E61"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课时</w:t>
            </w:r>
          </w:p>
        </w:tc>
        <w:tc>
          <w:tcPr>
            <w:tcW w:w="1080" w:type="dxa"/>
            <w:tcBorders>
              <w:top w:val="nil"/>
              <w:left w:val="nil"/>
              <w:bottom w:val="single" w:sz="8" w:space="0" w:color="auto"/>
              <w:right w:val="single" w:sz="8" w:space="0" w:color="auto"/>
            </w:tcBorders>
            <w:shd w:val="clear" w:color="auto" w:fill="auto"/>
            <w:vAlign w:val="center"/>
            <w:hideMark/>
          </w:tcPr>
          <w:p w14:paraId="7728C27B"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比例</w:t>
            </w:r>
          </w:p>
        </w:tc>
        <w:tc>
          <w:tcPr>
            <w:tcW w:w="1080" w:type="dxa"/>
            <w:tcBorders>
              <w:top w:val="nil"/>
              <w:left w:val="nil"/>
              <w:bottom w:val="single" w:sz="8" w:space="0" w:color="auto"/>
              <w:right w:val="single" w:sz="8" w:space="0" w:color="auto"/>
            </w:tcBorders>
            <w:shd w:val="clear" w:color="auto" w:fill="auto"/>
            <w:vAlign w:val="center"/>
            <w:hideMark/>
          </w:tcPr>
          <w:p w14:paraId="71B9E151"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学分</w:t>
            </w:r>
          </w:p>
        </w:tc>
        <w:tc>
          <w:tcPr>
            <w:tcW w:w="1080" w:type="dxa"/>
            <w:tcBorders>
              <w:top w:val="nil"/>
              <w:left w:val="nil"/>
              <w:bottom w:val="single" w:sz="8" w:space="0" w:color="auto"/>
              <w:right w:val="single" w:sz="8" w:space="0" w:color="auto"/>
            </w:tcBorders>
            <w:shd w:val="clear" w:color="auto" w:fill="auto"/>
            <w:vAlign w:val="center"/>
            <w:hideMark/>
          </w:tcPr>
          <w:p w14:paraId="0305CB5A"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比例</w:t>
            </w:r>
          </w:p>
        </w:tc>
        <w:tc>
          <w:tcPr>
            <w:tcW w:w="1080" w:type="dxa"/>
            <w:tcBorders>
              <w:top w:val="nil"/>
              <w:left w:val="nil"/>
              <w:bottom w:val="single" w:sz="8" w:space="0" w:color="000000"/>
              <w:right w:val="single" w:sz="8" w:space="0" w:color="auto"/>
            </w:tcBorders>
            <w:shd w:val="clear" w:color="auto" w:fill="auto"/>
            <w:vAlign w:val="center"/>
            <w:hideMark/>
          </w:tcPr>
          <w:p w14:paraId="1056F6F8" w14:textId="77777777" w:rsidR="00F14D38" w:rsidRPr="00F14D38" w:rsidRDefault="00F14D38" w:rsidP="00F14D38">
            <w:pPr>
              <w:widowControl/>
              <w:autoSpaceDE/>
              <w:autoSpaceDN/>
              <w:rPr>
                <w:rFonts w:ascii="等线" w:eastAsia="等线" w:hAnsi="等线" w:hint="eastAsia"/>
                <w:color w:val="000000"/>
                <w:sz w:val="21"/>
                <w:szCs w:val="21"/>
                <w:lang w:val="en-US" w:bidi="ar-SA"/>
              </w:rPr>
            </w:pPr>
            <w:r w:rsidRPr="00F14D38">
              <w:rPr>
                <w:rFonts w:ascii="等线" w:eastAsia="等线" w:hAnsi="等线" w:hint="eastAsia"/>
                <w:color w:val="000000"/>
                <w:sz w:val="21"/>
                <w:szCs w:val="21"/>
                <w:lang w:val="en-US" w:bidi="ar-SA"/>
              </w:rPr>
              <w:t xml:space="preserve">　</w:t>
            </w:r>
          </w:p>
        </w:tc>
      </w:tr>
      <w:tr w:rsidR="00F14D38" w:rsidRPr="00F14D38" w14:paraId="0CD3FB5A" w14:textId="77777777" w:rsidTr="00F14D38">
        <w:trPr>
          <w:trHeight w:val="300"/>
        </w:trPr>
        <w:tc>
          <w:tcPr>
            <w:tcW w:w="2160" w:type="dxa"/>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14:paraId="7318EE0D"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公共课</w:t>
            </w:r>
          </w:p>
        </w:tc>
        <w:tc>
          <w:tcPr>
            <w:tcW w:w="1080" w:type="dxa"/>
            <w:tcBorders>
              <w:top w:val="nil"/>
              <w:left w:val="nil"/>
              <w:bottom w:val="single" w:sz="8" w:space="0" w:color="auto"/>
              <w:right w:val="single" w:sz="8" w:space="0" w:color="auto"/>
            </w:tcBorders>
            <w:shd w:val="clear" w:color="auto" w:fill="auto"/>
            <w:vAlign w:val="center"/>
            <w:hideMark/>
          </w:tcPr>
          <w:p w14:paraId="1E7154D9"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14</w:t>
            </w:r>
          </w:p>
        </w:tc>
        <w:tc>
          <w:tcPr>
            <w:tcW w:w="1080" w:type="dxa"/>
            <w:tcBorders>
              <w:top w:val="nil"/>
              <w:left w:val="nil"/>
              <w:bottom w:val="single" w:sz="8" w:space="0" w:color="auto"/>
              <w:right w:val="single" w:sz="8" w:space="0" w:color="auto"/>
            </w:tcBorders>
            <w:shd w:val="clear" w:color="auto" w:fill="auto"/>
            <w:vAlign w:val="center"/>
            <w:hideMark/>
          </w:tcPr>
          <w:p w14:paraId="7CD0C080"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809</w:t>
            </w:r>
          </w:p>
        </w:tc>
        <w:tc>
          <w:tcPr>
            <w:tcW w:w="1080" w:type="dxa"/>
            <w:tcBorders>
              <w:top w:val="nil"/>
              <w:left w:val="nil"/>
              <w:bottom w:val="single" w:sz="8" w:space="0" w:color="auto"/>
              <w:right w:val="single" w:sz="8" w:space="0" w:color="auto"/>
            </w:tcBorders>
            <w:shd w:val="clear" w:color="auto" w:fill="auto"/>
            <w:vAlign w:val="center"/>
            <w:hideMark/>
          </w:tcPr>
          <w:p w14:paraId="6F75ED20"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27.68%</w:t>
            </w:r>
          </w:p>
        </w:tc>
        <w:tc>
          <w:tcPr>
            <w:tcW w:w="1080" w:type="dxa"/>
            <w:tcBorders>
              <w:top w:val="nil"/>
              <w:left w:val="nil"/>
              <w:bottom w:val="single" w:sz="8" w:space="0" w:color="auto"/>
              <w:right w:val="single" w:sz="8" w:space="0" w:color="auto"/>
            </w:tcBorders>
            <w:shd w:val="clear" w:color="auto" w:fill="auto"/>
            <w:vAlign w:val="center"/>
            <w:hideMark/>
          </w:tcPr>
          <w:p w14:paraId="1A16E3EE"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44</w:t>
            </w:r>
          </w:p>
        </w:tc>
        <w:tc>
          <w:tcPr>
            <w:tcW w:w="1080" w:type="dxa"/>
            <w:tcBorders>
              <w:top w:val="nil"/>
              <w:left w:val="nil"/>
              <w:bottom w:val="single" w:sz="8" w:space="0" w:color="auto"/>
              <w:right w:val="single" w:sz="8" w:space="0" w:color="auto"/>
            </w:tcBorders>
            <w:shd w:val="clear" w:color="auto" w:fill="auto"/>
            <w:vAlign w:val="center"/>
            <w:hideMark/>
          </w:tcPr>
          <w:p w14:paraId="7B32EC50"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30.99%</w:t>
            </w:r>
          </w:p>
        </w:tc>
        <w:tc>
          <w:tcPr>
            <w:tcW w:w="1080" w:type="dxa"/>
            <w:tcBorders>
              <w:top w:val="nil"/>
              <w:left w:val="nil"/>
              <w:bottom w:val="single" w:sz="8" w:space="0" w:color="auto"/>
              <w:right w:val="single" w:sz="8" w:space="0" w:color="auto"/>
            </w:tcBorders>
            <w:shd w:val="clear" w:color="auto" w:fill="auto"/>
            <w:vAlign w:val="center"/>
            <w:hideMark/>
          </w:tcPr>
          <w:p w14:paraId="6BA0A482" w14:textId="77777777" w:rsidR="00F14D38" w:rsidRPr="00F14D38" w:rsidRDefault="00F14D38" w:rsidP="00F14D38">
            <w:pPr>
              <w:widowControl/>
              <w:autoSpaceDE/>
              <w:autoSpaceDN/>
              <w:jc w:val="center"/>
              <w:rPr>
                <w:rFonts w:ascii="等线" w:eastAsia="等线" w:hAnsi="等线"/>
                <w:color w:val="000000"/>
                <w:sz w:val="21"/>
                <w:szCs w:val="21"/>
                <w:lang w:val="en-US" w:bidi="ar-SA"/>
              </w:rPr>
            </w:pPr>
            <w:r w:rsidRPr="00F14D38">
              <w:rPr>
                <w:rFonts w:ascii="等线" w:eastAsia="等线" w:hAnsi="等线" w:hint="eastAsia"/>
                <w:color w:val="000000"/>
                <w:sz w:val="21"/>
                <w:szCs w:val="21"/>
                <w:lang w:val="en-US" w:bidi="ar-SA"/>
              </w:rPr>
              <w:t xml:space="preserve">　</w:t>
            </w:r>
          </w:p>
        </w:tc>
      </w:tr>
      <w:tr w:rsidR="00F14D38" w:rsidRPr="00F14D38" w14:paraId="269C53FB" w14:textId="77777777" w:rsidTr="00F14D38">
        <w:trPr>
          <w:trHeight w:val="525"/>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B5E635E"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专业课</w:t>
            </w:r>
          </w:p>
        </w:tc>
        <w:tc>
          <w:tcPr>
            <w:tcW w:w="1080" w:type="dxa"/>
            <w:tcBorders>
              <w:top w:val="nil"/>
              <w:left w:val="nil"/>
              <w:bottom w:val="single" w:sz="8" w:space="0" w:color="auto"/>
              <w:right w:val="single" w:sz="8" w:space="0" w:color="auto"/>
            </w:tcBorders>
            <w:shd w:val="clear" w:color="auto" w:fill="auto"/>
            <w:vAlign w:val="center"/>
            <w:hideMark/>
          </w:tcPr>
          <w:p w14:paraId="2F16E56A"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专业基础课</w:t>
            </w:r>
          </w:p>
        </w:tc>
        <w:tc>
          <w:tcPr>
            <w:tcW w:w="1080" w:type="dxa"/>
            <w:tcBorders>
              <w:top w:val="nil"/>
              <w:left w:val="nil"/>
              <w:bottom w:val="single" w:sz="8" w:space="0" w:color="auto"/>
              <w:right w:val="single" w:sz="8" w:space="0" w:color="auto"/>
            </w:tcBorders>
            <w:shd w:val="clear" w:color="auto" w:fill="auto"/>
            <w:vAlign w:val="center"/>
            <w:hideMark/>
          </w:tcPr>
          <w:p w14:paraId="1C6BEC4D"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4</w:t>
            </w:r>
          </w:p>
        </w:tc>
        <w:tc>
          <w:tcPr>
            <w:tcW w:w="1080" w:type="dxa"/>
            <w:tcBorders>
              <w:top w:val="nil"/>
              <w:left w:val="nil"/>
              <w:bottom w:val="single" w:sz="8" w:space="0" w:color="auto"/>
              <w:right w:val="single" w:sz="8" w:space="0" w:color="auto"/>
            </w:tcBorders>
            <w:shd w:val="clear" w:color="auto" w:fill="auto"/>
            <w:vAlign w:val="center"/>
            <w:hideMark/>
          </w:tcPr>
          <w:p w14:paraId="735502D0"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204</w:t>
            </w:r>
          </w:p>
        </w:tc>
        <w:tc>
          <w:tcPr>
            <w:tcW w:w="1080" w:type="dxa"/>
            <w:tcBorders>
              <w:top w:val="nil"/>
              <w:left w:val="nil"/>
              <w:bottom w:val="single" w:sz="8" w:space="0" w:color="auto"/>
              <w:right w:val="single" w:sz="8" w:space="0" w:color="auto"/>
            </w:tcBorders>
            <w:shd w:val="clear" w:color="auto" w:fill="auto"/>
            <w:vAlign w:val="center"/>
            <w:hideMark/>
          </w:tcPr>
          <w:p w14:paraId="1F59D249"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6.98%</w:t>
            </w:r>
          </w:p>
        </w:tc>
        <w:tc>
          <w:tcPr>
            <w:tcW w:w="1080" w:type="dxa"/>
            <w:tcBorders>
              <w:top w:val="nil"/>
              <w:left w:val="nil"/>
              <w:bottom w:val="single" w:sz="8" w:space="0" w:color="auto"/>
              <w:right w:val="single" w:sz="8" w:space="0" w:color="auto"/>
            </w:tcBorders>
            <w:shd w:val="clear" w:color="auto" w:fill="auto"/>
            <w:vAlign w:val="center"/>
            <w:hideMark/>
          </w:tcPr>
          <w:p w14:paraId="53E50393"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10</w:t>
            </w:r>
          </w:p>
        </w:tc>
        <w:tc>
          <w:tcPr>
            <w:tcW w:w="1080" w:type="dxa"/>
            <w:tcBorders>
              <w:top w:val="nil"/>
              <w:left w:val="nil"/>
              <w:bottom w:val="single" w:sz="8" w:space="0" w:color="auto"/>
              <w:right w:val="single" w:sz="8" w:space="0" w:color="auto"/>
            </w:tcBorders>
            <w:shd w:val="clear" w:color="auto" w:fill="auto"/>
            <w:vAlign w:val="center"/>
            <w:hideMark/>
          </w:tcPr>
          <w:p w14:paraId="13C6FC11"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7.04%</w:t>
            </w:r>
          </w:p>
        </w:tc>
        <w:tc>
          <w:tcPr>
            <w:tcW w:w="1080" w:type="dxa"/>
            <w:tcBorders>
              <w:top w:val="nil"/>
              <w:left w:val="nil"/>
              <w:bottom w:val="single" w:sz="8" w:space="0" w:color="auto"/>
              <w:right w:val="single" w:sz="8" w:space="0" w:color="auto"/>
            </w:tcBorders>
            <w:shd w:val="clear" w:color="auto" w:fill="auto"/>
            <w:vAlign w:val="center"/>
            <w:hideMark/>
          </w:tcPr>
          <w:p w14:paraId="53C0CD99" w14:textId="77777777" w:rsidR="00F14D38" w:rsidRPr="00F14D38" w:rsidRDefault="00F14D38" w:rsidP="00F14D38">
            <w:pPr>
              <w:widowControl/>
              <w:autoSpaceDE/>
              <w:autoSpaceDN/>
              <w:jc w:val="center"/>
              <w:rPr>
                <w:rFonts w:ascii="等线" w:eastAsia="等线" w:hAnsi="等线"/>
                <w:color w:val="000000"/>
                <w:sz w:val="21"/>
                <w:szCs w:val="21"/>
                <w:lang w:val="en-US" w:bidi="ar-SA"/>
              </w:rPr>
            </w:pPr>
            <w:r w:rsidRPr="00F14D38">
              <w:rPr>
                <w:rFonts w:ascii="等线" w:eastAsia="等线" w:hAnsi="等线" w:hint="eastAsia"/>
                <w:color w:val="000000"/>
                <w:sz w:val="21"/>
                <w:szCs w:val="21"/>
                <w:lang w:val="en-US" w:bidi="ar-SA"/>
              </w:rPr>
              <w:t xml:space="preserve">　</w:t>
            </w:r>
          </w:p>
        </w:tc>
      </w:tr>
      <w:tr w:rsidR="00F14D38" w:rsidRPr="00F14D38" w14:paraId="7F65617D" w14:textId="77777777" w:rsidTr="00F14D38">
        <w:trPr>
          <w:trHeight w:val="525"/>
        </w:trPr>
        <w:tc>
          <w:tcPr>
            <w:tcW w:w="1080" w:type="dxa"/>
            <w:vMerge/>
            <w:tcBorders>
              <w:top w:val="nil"/>
              <w:left w:val="single" w:sz="8" w:space="0" w:color="auto"/>
              <w:bottom w:val="single" w:sz="8" w:space="0" w:color="000000"/>
              <w:right w:val="single" w:sz="8" w:space="0" w:color="auto"/>
            </w:tcBorders>
            <w:vAlign w:val="center"/>
            <w:hideMark/>
          </w:tcPr>
          <w:p w14:paraId="564E7F27" w14:textId="77777777" w:rsidR="00F14D38" w:rsidRPr="00F14D38" w:rsidRDefault="00F14D38" w:rsidP="00F14D38">
            <w:pPr>
              <w:widowControl/>
              <w:autoSpaceDE/>
              <w:autoSpaceDN/>
              <w:rPr>
                <w:color w:val="000000"/>
                <w:sz w:val="21"/>
                <w:szCs w:val="21"/>
                <w:lang w:val="en-US" w:bidi="ar-SA"/>
              </w:rPr>
            </w:pPr>
          </w:p>
        </w:tc>
        <w:tc>
          <w:tcPr>
            <w:tcW w:w="1080" w:type="dxa"/>
            <w:tcBorders>
              <w:top w:val="nil"/>
              <w:left w:val="nil"/>
              <w:bottom w:val="single" w:sz="8" w:space="0" w:color="auto"/>
              <w:right w:val="single" w:sz="8" w:space="0" w:color="auto"/>
            </w:tcBorders>
            <w:shd w:val="clear" w:color="auto" w:fill="auto"/>
            <w:vAlign w:val="center"/>
            <w:hideMark/>
          </w:tcPr>
          <w:p w14:paraId="1C70D323"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专业核心课</w:t>
            </w:r>
          </w:p>
        </w:tc>
        <w:tc>
          <w:tcPr>
            <w:tcW w:w="1080" w:type="dxa"/>
            <w:tcBorders>
              <w:top w:val="nil"/>
              <w:left w:val="nil"/>
              <w:bottom w:val="single" w:sz="8" w:space="0" w:color="auto"/>
              <w:right w:val="single" w:sz="8" w:space="0" w:color="auto"/>
            </w:tcBorders>
            <w:shd w:val="clear" w:color="auto" w:fill="auto"/>
            <w:vAlign w:val="center"/>
            <w:hideMark/>
          </w:tcPr>
          <w:p w14:paraId="2F60A2A2"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6</w:t>
            </w:r>
          </w:p>
        </w:tc>
        <w:tc>
          <w:tcPr>
            <w:tcW w:w="1080" w:type="dxa"/>
            <w:tcBorders>
              <w:top w:val="nil"/>
              <w:left w:val="nil"/>
              <w:bottom w:val="single" w:sz="8" w:space="0" w:color="auto"/>
              <w:right w:val="single" w:sz="8" w:space="0" w:color="auto"/>
            </w:tcBorders>
            <w:shd w:val="clear" w:color="auto" w:fill="auto"/>
            <w:vAlign w:val="center"/>
            <w:hideMark/>
          </w:tcPr>
          <w:p w14:paraId="294BEE2E"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432</w:t>
            </w:r>
          </w:p>
        </w:tc>
        <w:tc>
          <w:tcPr>
            <w:tcW w:w="1080" w:type="dxa"/>
            <w:tcBorders>
              <w:top w:val="nil"/>
              <w:left w:val="nil"/>
              <w:bottom w:val="single" w:sz="8" w:space="0" w:color="auto"/>
              <w:right w:val="single" w:sz="8" w:space="0" w:color="auto"/>
            </w:tcBorders>
            <w:shd w:val="clear" w:color="auto" w:fill="auto"/>
            <w:vAlign w:val="center"/>
            <w:hideMark/>
          </w:tcPr>
          <w:p w14:paraId="60FD1F91"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14.78%</w:t>
            </w:r>
          </w:p>
        </w:tc>
        <w:tc>
          <w:tcPr>
            <w:tcW w:w="1080" w:type="dxa"/>
            <w:tcBorders>
              <w:top w:val="nil"/>
              <w:left w:val="nil"/>
              <w:bottom w:val="single" w:sz="8" w:space="0" w:color="auto"/>
              <w:right w:val="single" w:sz="8" w:space="0" w:color="auto"/>
            </w:tcBorders>
            <w:shd w:val="clear" w:color="auto" w:fill="auto"/>
            <w:vAlign w:val="center"/>
            <w:hideMark/>
          </w:tcPr>
          <w:p w14:paraId="69B0FB1B"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24</w:t>
            </w:r>
          </w:p>
        </w:tc>
        <w:tc>
          <w:tcPr>
            <w:tcW w:w="1080" w:type="dxa"/>
            <w:tcBorders>
              <w:top w:val="nil"/>
              <w:left w:val="nil"/>
              <w:bottom w:val="single" w:sz="8" w:space="0" w:color="auto"/>
              <w:right w:val="single" w:sz="8" w:space="0" w:color="auto"/>
            </w:tcBorders>
            <w:shd w:val="clear" w:color="auto" w:fill="auto"/>
            <w:vAlign w:val="center"/>
            <w:hideMark/>
          </w:tcPr>
          <w:p w14:paraId="459E1732"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16.90%</w:t>
            </w:r>
          </w:p>
        </w:tc>
        <w:tc>
          <w:tcPr>
            <w:tcW w:w="1080" w:type="dxa"/>
            <w:tcBorders>
              <w:top w:val="nil"/>
              <w:left w:val="nil"/>
              <w:bottom w:val="single" w:sz="8" w:space="0" w:color="auto"/>
              <w:right w:val="single" w:sz="8" w:space="0" w:color="auto"/>
            </w:tcBorders>
            <w:shd w:val="clear" w:color="auto" w:fill="auto"/>
            <w:vAlign w:val="center"/>
            <w:hideMark/>
          </w:tcPr>
          <w:p w14:paraId="5CECB194" w14:textId="77777777" w:rsidR="00F14D38" w:rsidRPr="00F14D38" w:rsidRDefault="00F14D38" w:rsidP="00F14D38">
            <w:pPr>
              <w:widowControl/>
              <w:autoSpaceDE/>
              <w:autoSpaceDN/>
              <w:jc w:val="center"/>
              <w:rPr>
                <w:rFonts w:ascii="等线" w:eastAsia="等线" w:hAnsi="等线"/>
                <w:color w:val="000000"/>
                <w:sz w:val="21"/>
                <w:szCs w:val="21"/>
                <w:lang w:val="en-US" w:bidi="ar-SA"/>
              </w:rPr>
            </w:pPr>
            <w:r w:rsidRPr="00F14D38">
              <w:rPr>
                <w:rFonts w:ascii="等线" w:eastAsia="等线" w:hAnsi="等线" w:hint="eastAsia"/>
                <w:color w:val="000000"/>
                <w:sz w:val="21"/>
                <w:szCs w:val="21"/>
                <w:lang w:val="en-US" w:bidi="ar-SA"/>
              </w:rPr>
              <w:t xml:space="preserve">　</w:t>
            </w:r>
          </w:p>
        </w:tc>
      </w:tr>
      <w:tr w:rsidR="00F14D38" w:rsidRPr="00F14D38" w14:paraId="4F9F2821" w14:textId="77777777" w:rsidTr="00F14D38">
        <w:trPr>
          <w:trHeight w:val="525"/>
        </w:trPr>
        <w:tc>
          <w:tcPr>
            <w:tcW w:w="1080" w:type="dxa"/>
            <w:vMerge/>
            <w:tcBorders>
              <w:top w:val="nil"/>
              <w:left w:val="single" w:sz="8" w:space="0" w:color="auto"/>
              <w:bottom w:val="single" w:sz="8" w:space="0" w:color="000000"/>
              <w:right w:val="single" w:sz="8" w:space="0" w:color="auto"/>
            </w:tcBorders>
            <w:vAlign w:val="center"/>
            <w:hideMark/>
          </w:tcPr>
          <w:p w14:paraId="6F59F9BC" w14:textId="77777777" w:rsidR="00F14D38" w:rsidRPr="00F14D38" w:rsidRDefault="00F14D38" w:rsidP="00F14D38">
            <w:pPr>
              <w:widowControl/>
              <w:autoSpaceDE/>
              <w:autoSpaceDN/>
              <w:rPr>
                <w:color w:val="000000"/>
                <w:sz w:val="21"/>
                <w:szCs w:val="21"/>
                <w:lang w:val="en-US" w:bidi="ar-SA"/>
              </w:rPr>
            </w:pPr>
          </w:p>
        </w:tc>
        <w:tc>
          <w:tcPr>
            <w:tcW w:w="1080" w:type="dxa"/>
            <w:tcBorders>
              <w:top w:val="nil"/>
              <w:left w:val="nil"/>
              <w:bottom w:val="single" w:sz="8" w:space="0" w:color="auto"/>
              <w:right w:val="single" w:sz="8" w:space="0" w:color="auto"/>
            </w:tcBorders>
            <w:shd w:val="clear" w:color="auto" w:fill="auto"/>
            <w:vAlign w:val="center"/>
            <w:hideMark/>
          </w:tcPr>
          <w:p w14:paraId="69CE8EEA"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专业拓展课</w:t>
            </w:r>
          </w:p>
        </w:tc>
        <w:tc>
          <w:tcPr>
            <w:tcW w:w="1080" w:type="dxa"/>
            <w:tcBorders>
              <w:top w:val="nil"/>
              <w:left w:val="nil"/>
              <w:bottom w:val="single" w:sz="8" w:space="0" w:color="auto"/>
              <w:right w:val="single" w:sz="8" w:space="0" w:color="auto"/>
            </w:tcBorders>
            <w:shd w:val="clear" w:color="auto" w:fill="auto"/>
            <w:vAlign w:val="center"/>
            <w:hideMark/>
          </w:tcPr>
          <w:p w14:paraId="344D9D52"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3</w:t>
            </w:r>
          </w:p>
        </w:tc>
        <w:tc>
          <w:tcPr>
            <w:tcW w:w="1080" w:type="dxa"/>
            <w:tcBorders>
              <w:top w:val="nil"/>
              <w:left w:val="nil"/>
              <w:bottom w:val="single" w:sz="8" w:space="0" w:color="auto"/>
              <w:right w:val="single" w:sz="8" w:space="0" w:color="auto"/>
            </w:tcBorders>
            <w:shd w:val="clear" w:color="auto" w:fill="auto"/>
            <w:vAlign w:val="center"/>
            <w:hideMark/>
          </w:tcPr>
          <w:p w14:paraId="2099255D"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216</w:t>
            </w:r>
          </w:p>
        </w:tc>
        <w:tc>
          <w:tcPr>
            <w:tcW w:w="1080" w:type="dxa"/>
            <w:tcBorders>
              <w:top w:val="nil"/>
              <w:left w:val="nil"/>
              <w:bottom w:val="single" w:sz="8" w:space="0" w:color="auto"/>
              <w:right w:val="single" w:sz="8" w:space="0" w:color="auto"/>
            </w:tcBorders>
            <w:shd w:val="clear" w:color="auto" w:fill="auto"/>
            <w:vAlign w:val="center"/>
            <w:hideMark/>
          </w:tcPr>
          <w:p w14:paraId="2E3B1AB5"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7.39%</w:t>
            </w:r>
          </w:p>
        </w:tc>
        <w:tc>
          <w:tcPr>
            <w:tcW w:w="1080" w:type="dxa"/>
            <w:tcBorders>
              <w:top w:val="nil"/>
              <w:left w:val="nil"/>
              <w:bottom w:val="single" w:sz="8" w:space="0" w:color="auto"/>
              <w:right w:val="single" w:sz="8" w:space="0" w:color="auto"/>
            </w:tcBorders>
            <w:shd w:val="clear" w:color="auto" w:fill="auto"/>
            <w:vAlign w:val="center"/>
            <w:hideMark/>
          </w:tcPr>
          <w:p w14:paraId="2C7C54E4"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12</w:t>
            </w:r>
          </w:p>
        </w:tc>
        <w:tc>
          <w:tcPr>
            <w:tcW w:w="1080" w:type="dxa"/>
            <w:tcBorders>
              <w:top w:val="nil"/>
              <w:left w:val="nil"/>
              <w:bottom w:val="single" w:sz="8" w:space="0" w:color="auto"/>
              <w:right w:val="single" w:sz="8" w:space="0" w:color="auto"/>
            </w:tcBorders>
            <w:shd w:val="clear" w:color="auto" w:fill="auto"/>
            <w:vAlign w:val="center"/>
            <w:hideMark/>
          </w:tcPr>
          <w:p w14:paraId="38D17F14"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8.45%</w:t>
            </w:r>
          </w:p>
        </w:tc>
        <w:tc>
          <w:tcPr>
            <w:tcW w:w="1080" w:type="dxa"/>
            <w:tcBorders>
              <w:top w:val="nil"/>
              <w:left w:val="nil"/>
              <w:bottom w:val="single" w:sz="8" w:space="0" w:color="auto"/>
              <w:right w:val="single" w:sz="8" w:space="0" w:color="auto"/>
            </w:tcBorders>
            <w:shd w:val="clear" w:color="auto" w:fill="auto"/>
            <w:vAlign w:val="center"/>
            <w:hideMark/>
          </w:tcPr>
          <w:p w14:paraId="5804EA58" w14:textId="77777777" w:rsidR="00F14D38" w:rsidRPr="00F14D38" w:rsidRDefault="00F14D38" w:rsidP="00F14D38">
            <w:pPr>
              <w:widowControl/>
              <w:autoSpaceDE/>
              <w:autoSpaceDN/>
              <w:jc w:val="center"/>
              <w:rPr>
                <w:rFonts w:ascii="等线" w:eastAsia="等线" w:hAnsi="等线"/>
                <w:color w:val="000000"/>
                <w:sz w:val="21"/>
                <w:szCs w:val="21"/>
                <w:lang w:val="en-US" w:bidi="ar-SA"/>
              </w:rPr>
            </w:pPr>
            <w:r w:rsidRPr="00F14D38">
              <w:rPr>
                <w:rFonts w:ascii="等线" w:eastAsia="等线" w:hAnsi="等线" w:hint="eastAsia"/>
                <w:color w:val="000000"/>
                <w:sz w:val="21"/>
                <w:szCs w:val="21"/>
                <w:lang w:val="en-US" w:bidi="ar-SA"/>
              </w:rPr>
              <w:t xml:space="preserve">　</w:t>
            </w:r>
          </w:p>
        </w:tc>
      </w:tr>
      <w:tr w:rsidR="00F14D38" w:rsidRPr="00F14D38" w14:paraId="7BE849A2" w14:textId="77777777" w:rsidTr="00F14D38">
        <w:trPr>
          <w:trHeight w:val="525"/>
        </w:trPr>
        <w:tc>
          <w:tcPr>
            <w:tcW w:w="1080" w:type="dxa"/>
            <w:vMerge/>
            <w:tcBorders>
              <w:top w:val="nil"/>
              <w:left w:val="single" w:sz="8" w:space="0" w:color="auto"/>
              <w:bottom w:val="single" w:sz="8" w:space="0" w:color="000000"/>
              <w:right w:val="single" w:sz="8" w:space="0" w:color="auto"/>
            </w:tcBorders>
            <w:vAlign w:val="center"/>
            <w:hideMark/>
          </w:tcPr>
          <w:p w14:paraId="27D364FD" w14:textId="77777777" w:rsidR="00F14D38" w:rsidRPr="00F14D38" w:rsidRDefault="00F14D38" w:rsidP="00F14D38">
            <w:pPr>
              <w:widowControl/>
              <w:autoSpaceDE/>
              <w:autoSpaceDN/>
              <w:rPr>
                <w:color w:val="000000"/>
                <w:sz w:val="21"/>
                <w:szCs w:val="21"/>
                <w:lang w:val="en-US" w:bidi="ar-SA"/>
              </w:rPr>
            </w:pPr>
          </w:p>
        </w:tc>
        <w:tc>
          <w:tcPr>
            <w:tcW w:w="1080" w:type="dxa"/>
            <w:tcBorders>
              <w:top w:val="nil"/>
              <w:left w:val="nil"/>
              <w:bottom w:val="single" w:sz="8" w:space="0" w:color="auto"/>
              <w:right w:val="single" w:sz="8" w:space="0" w:color="auto"/>
            </w:tcBorders>
            <w:shd w:val="clear" w:color="auto" w:fill="auto"/>
            <w:vAlign w:val="center"/>
            <w:hideMark/>
          </w:tcPr>
          <w:p w14:paraId="73D60012"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集中实践课</w:t>
            </w:r>
          </w:p>
        </w:tc>
        <w:tc>
          <w:tcPr>
            <w:tcW w:w="1080" w:type="dxa"/>
            <w:tcBorders>
              <w:top w:val="nil"/>
              <w:left w:val="nil"/>
              <w:bottom w:val="single" w:sz="8" w:space="0" w:color="auto"/>
              <w:right w:val="single" w:sz="8" w:space="0" w:color="auto"/>
            </w:tcBorders>
            <w:shd w:val="clear" w:color="auto" w:fill="auto"/>
            <w:vAlign w:val="center"/>
            <w:hideMark/>
          </w:tcPr>
          <w:p w14:paraId="73CD9B49"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3</w:t>
            </w:r>
          </w:p>
        </w:tc>
        <w:tc>
          <w:tcPr>
            <w:tcW w:w="1080" w:type="dxa"/>
            <w:tcBorders>
              <w:top w:val="nil"/>
              <w:left w:val="nil"/>
              <w:bottom w:val="single" w:sz="8" w:space="0" w:color="auto"/>
              <w:right w:val="single" w:sz="8" w:space="0" w:color="auto"/>
            </w:tcBorders>
            <w:shd w:val="clear" w:color="auto" w:fill="auto"/>
            <w:vAlign w:val="center"/>
            <w:hideMark/>
          </w:tcPr>
          <w:p w14:paraId="31CB3D53"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934</w:t>
            </w:r>
          </w:p>
        </w:tc>
        <w:tc>
          <w:tcPr>
            <w:tcW w:w="1080" w:type="dxa"/>
            <w:tcBorders>
              <w:top w:val="nil"/>
              <w:left w:val="nil"/>
              <w:bottom w:val="single" w:sz="8" w:space="0" w:color="auto"/>
              <w:right w:val="single" w:sz="8" w:space="0" w:color="auto"/>
            </w:tcBorders>
            <w:shd w:val="clear" w:color="auto" w:fill="auto"/>
            <w:vAlign w:val="center"/>
            <w:hideMark/>
          </w:tcPr>
          <w:p w14:paraId="5CFC7217"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31.95%</w:t>
            </w:r>
          </w:p>
        </w:tc>
        <w:tc>
          <w:tcPr>
            <w:tcW w:w="1080" w:type="dxa"/>
            <w:tcBorders>
              <w:top w:val="nil"/>
              <w:left w:val="nil"/>
              <w:bottom w:val="single" w:sz="8" w:space="0" w:color="auto"/>
              <w:right w:val="single" w:sz="8" w:space="0" w:color="auto"/>
            </w:tcBorders>
            <w:shd w:val="clear" w:color="auto" w:fill="auto"/>
            <w:vAlign w:val="center"/>
            <w:hideMark/>
          </w:tcPr>
          <w:p w14:paraId="5BB1CD7F"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34</w:t>
            </w:r>
          </w:p>
        </w:tc>
        <w:tc>
          <w:tcPr>
            <w:tcW w:w="1080" w:type="dxa"/>
            <w:tcBorders>
              <w:top w:val="nil"/>
              <w:left w:val="nil"/>
              <w:bottom w:val="single" w:sz="8" w:space="0" w:color="auto"/>
              <w:right w:val="single" w:sz="8" w:space="0" w:color="auto"/>
            </w:tcBorders>
            <w:shd w:val="clear" w:color="auto" w:fill="auto"/>
            <w:vAlign w:val="center"/>
            <w:hideMark/>
          </w:tcPr>
          <w:p w14:paraId="4F25659D"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23.94%</w:t>
            </w:r>
          </w:p>
        </w:tc>
        <w:tc>
          <w:tcPr>
            <w:tcW w:w="1080" w:type="dxa"/>
            <w:tcBorders>
              <w:top w:val="nil"/>
              <w:left w:val="nil"/>
              <w:bottom w:val="single" w:sz="8" w:space="0" w:color="auto"/>
              <w:right w:val="single" w:sz="8" w:space="0" w:color="auto"/>
            </w:tcBorders>
            <w:shd w:val="clear" w:color="auto" w:fill="auto"/>
            <w:vAlign w:val="center"/>
            <w:hideMark/>
          </w:tcPr>
          <w:p w14:paraId="68B82820" w14:textId="77777777" w:rsidR="00F14D38" w:rsidRPr="00F14D38" w:rsidRDefault="00F14D38" w:rsidP="00F14D38">
            <w:pPr>
              <w:widowControl/>
              <w:autoSpaceDE/>
              <w:autoSpaceDN/>
              <w:jc w:val="center"/>
              <w:rPr>
                <w:rFonts w:ascii="等线" w:eastAsia="等线" w:hAnsi="等线"/>
                <w:color w:val="000000"/>
                <w:sz w:val="21"/>
                <w:szCs w:val="21"/>
                <w:lang w:val="en-US" w:bidi="ar-SA"/>
              </w:rPr>
            </w:pPr>
            <w:r w:rsidRPr="00F14D38">
              <w:rPr>
                <w:rFonts w:ascii="等线" w:eastAsia="等线" w:hAnsi="等线" w:hint="eastAsia"/>
                <w:color w:val="000000"/>
                <w:sz w:val="21"/>
                <w:szCs w:val="21"/>
                <w:lang w:val="en-US" w:bidi="ar-SA"/>
              </w:rPr>
              <w:t xml:space="preserve">　</w:t>
            </w:r>
          </w:p>
        </w:tc>
      </w:tr>
      <w:tr w:rsidR="00F14D38" w:rsidRPr="00F14D38" w14:paraId="3765C88F" w14:textId="77777777" w:rsidTr="00F14D38">
        <w:trPr>
          <w:trHeight w:val="300"/>
        </w:trPr>
        <w:tc>
          <w:tcPr>
            <w:tcW w:w="2160" w:type="dxa"/>
            <w:gridSpan w:val="2"/>
            <w:tcBorders>
              <w:top w:val="nil"/>
              <w:left w:val="single" w:sz="8" w:space="0" w:color="auto"/>
              <w:bottom w:val="single" w:sz="8" w:space="0" w:color="auto"/>
              <w:right w:val="single" w:sz="8" w:space="0" w:color="000000"/>
            </w:tcBorders>
            <w:shd w:val="clear" w:color="auto" w:fill="auto"/>
            <w:vAlign w:val="center"/>
            <w:hideMark/>
          </w:tcPr>
          <w:p w14:paraId="195DCF47"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lastRenderedPageBreak/>
              <w:t>选修课</w:t>
            </w:r>
          </w:p>
        </w:tc>
        <w:tc>
          <w:tcPr>
            <w:tcW w:w="1080" w:type="dxa"/>
            <w:tcBorders>
              <w:top w:val="nil"/>
              <w:left w:val="nil"/>
              <w:bottom w:val="single" w:sz="8" w:space="0" w:color="auto"/>
              <w:right w:val="single" w:sz="8" w:space="0" w:color="auto"/>
            </w:tcBorders>
            <w:shd w:val="clear" w:color="auto" w:fill="auto"/>
            <w:vAlign w:val="center"/>
            <w:hideMark/>
          </w:tcPr>
          <w:p w14:paraId="3EE5A159"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6</w:t>
            </w:r>
          </w:p>
        </w:tc>
        <w:tc>
          <w:tcPr>
            <w:tcW w:w="1080" w:type="dxa"/>
            <w:tcBorders>
              <w:top w:val="nil"/>
              <w:left w:val="nil"/>
              <w:bottom w:val="single" w:sz="8" w:space="0" w:color="auto"/>
              <w:right w:val="single" w:sz="8" w:space="0" w:color="auto"/>
            </w:tcBorders>
            <w:shd w:val="clear" w:color="auto" w:fill="auto"/>
            <w:vAlign w:val="center"/>
            <w:hideMark/>
          </w:tcPr>
          <w:p w14:paraId="0A6BA2E9"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328</w:t>
            </w:r>
          </w:p>
        </w:tc>
        <w:tc>
          <w:tcPr>
            <w:tcW w:w="1080" w:type="dxa"/>
            <w:tcBorders>
              <w:top w:val="nil"/>
              <w:left w:val="nil"/>
              <w:bottom w:val="single" w:sz="8" w:space="0" w:color="auto"/>
              <w:right w:val="single" w:sz="8" w:space="0" w:color="auto"/>
            </w:tcBorders>
            <w:shd w:val="clear" w:color="auto" w:fill="auto"/>
            <w:vAlign w:val="center"/>
            <w:hideMark/>
          </w:tcPr>
          <w:p w14:paraId="5E55745F"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11.22%</w:t>
            </w:r>
          </w:p>
        </w:tc>
        <w:tc>
          <w:tcPr>
            <w:tcW w:w="1080" w:type="dxa"/>
            <w:tcBorders>
              <w:top w:val="nil"/>
              <w:left w:val="nil"/>
              <w:bottom w:val="single" w:sz="8" w:space="0" w:color="auto"/>
              <w:right w:val="single" w:sz="8" w:space="0" w:color="auto"/>
            </w:tcBorders>
            <w:shd w:val="clear" w:color="auto" w:fill="auto"/>
            <w:vAlign w:val="center"/>
            <w:hideMark/>
          </w:tcPr>
          <w:p w14:paraId="0F5E5567"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18</w:t>
            </w:r>
          </w:p>
        </w:tc>
        <w:tc>
          <w:tcPr>
            <w:tcW w:w="1080" w:type="dxa"/>
            <w:tcBorders>
              <w:top w:val="nil"/>
              <w:left w:val="nil"/>
              <w:bottom w:val="single" w:sz="8" w:space="0" w:color="auto"/>
              <w:right w:val="single" w:sz="8" w:space="0" w:color="auto"/>
            </w:tcBorders>
            <w:shd w:val="clear" w:color="auto" w:fill="auto"/>
            <w:vAlign w:val="center"/>
            <w:hideMark/>
          </w:tcPr>
          <w:p w14:paraId="30FF11AF"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12.68%</w:t>
            </w:r>
          </w:p>
        </w:tc>
        <w:tc>
          <w:tcPr>
            <w:tcW w:w="1080" w:type="dxa"/>
            <w:tcBorders>
              <w:top w:val="nil"/>
              <w:left w:val="nil"/>
              <w:bottom w:val="single" w:sz="8" w:space="0" w:color="auto"/>
              <w:right w:val="single" w:sz="8" w:space="0" w:color="auto"/>
            </w:tcBorders>
            <w:shd w:val="clear" w:color="auto" w:fill="auto"/>
            <w:vAlign w:val="center"/>
            <w:hideMark/>
          </w:tcPr>
          <w:p w14:paraId="44562211" w14:textId="77777777" w:rsidR="00F14D38" w:rsidRPr="00F14D38" w:rsidRDefault="00F14D38" w:rsidP="00F14D38">
            <w:pPr>
              <w:widowControl/>
              <w:autoSpaceDE/>
              <w:autoSpaceDN/>
              <w:jc w:val="center"/>
              <w:rPr>
                <w:rFonts w:ascii="等线" w:eastAsia="等线" w:hAnsi="等线"/>
                <w:color w:val="000000"/>
                <w:sz w:val="21"/>
                <w:szCs w:val="21"/>
                <w:lang w:val="en-US" w:bidi="ar-SA"/>
              </w:rPr>
            </w:pPr>
            <w:r w:rsidRPr="00F14D38">
              <w:rPr>
                <w:rFonts w:ascii="等线" w:eastAsia="等线" w:hAnsi="等线" w:hint="eastAsia"/>
                <w:color w:val="000000"/>
                <w:sz w:val="21"/>
                <w:szCs w:val="21"/>
                <w:lang w:val="en-US" w:bidi="ar-SA"/>
              </w:rPr>
              <w:t xml:space="preserve">　</w:t>
            </w:r>
          </w:p>
        </w:tc>
      </w:tr>
      <w:tr w:rsidR="00F14D38" w:rsidRPr="00F14D38" w14:paraId="35CE3BE5" w14:textId="77777777" w:rsidTr="00F14D38">
        <w:trPr>
          <w:trHeight w:val="300"/>
        </w:trPr>
        <w:tc>
          <w:tcPr>
            <w:tcW w:w="21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6CBDC61" w14:textId="77777777" w:rsidR="00F14D38" w:rsidRPr="00F14D38" w:rsidRDefault="00F14D38" w:rsidP="00F14D38">
            <w:pPr>
              <w:widowControl/>
              <w:autoSpaceDE/>
              <w:autoSpaceDN/>
              <w:jc w:val="center"/>
              <w:rPr>
                <w:rFonts w:hint="eastAsia"/>
                <w:color w:val="000000"/>
                <w:sz w:val="21"/>
                <w:szCs w:val="21"/>
                <w:lang w:val="en-US" w:bidi="ar-SA"/>
              </w:rPr>
            </w:pPr>
            <w:r w:rsidRPr="00F14D38">
              <w:rPr>
                <w:rFonts w:hint="eastAsia"/>
                <w:color w:val="000000"/>
                <w:sz w:val="21"/>
                <w:szCs w:val="21"/>
                <w:lang w:val="en-US" w:bidi="ar-SA"/>
              </w:rPr>
              <w:t>总计</w:t>
            </w:r>
          </w:p>
        </w:tc>
        <w:tc>
          <w:tcPr>
            <w:tcW w:w="1080" w:type="dxa"/>
            <w:tcBorders>
              <w:top w:val="nil"/>
              <w:left w:val="nil"/>
              <w:bottom w:val="single" w:sz="8" w:space="0" w:color="auto"/>
              <w:right w:val="single" w:sz="8" w:space="0" w:color="auto"/>
            </w:tcBorders>
            <w:shd w:val="clear" w:color="auto" w:fill="auto"/>
            <w:vAlign w:val="center"/>
            <w:hideMark/>
          </w:tcPr>
          <w:p w14:paraId="65D26B8C"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36</w:t>
            </w:r>
          </w:p>
        </w:tc>
        <w:tc>
          <w:tcPr>
            <w:tcW w:w="1080" w:type="dxa"/>
            <w:tcBorders>
              <w:top w:val="nil"/>
              <w:left w:val="nil"/>
              <w:bottom w:val="single" w:sz="8" w:space="0" w:color="auto"/>
              <w:right w:val="single" w:sz="8" w:space="0" w:color="auto"/>
            </w:tcBorders>
            <w:shd w:val="clear" w:color="auto" w:fill="auto"/>
            <w:vAlign w:val="center"/>
            <w:hideMark/>
          </w:tcPr>
          <w:p w14:paraId="5474D2CB"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2923</w:t>
            </w:r>
          </w:p>
        </w:tc>
        <w:tc>
          <w:tcPr>
            <w:tcW w:w="1080" w:type="dxa"/>
            <w:tcBorders>
              <w:top w:val="nil"/>
              <w:left w:val="nil"/>
              <w:bottom w:val="single" w:sz="8" w:space="0" w:color="auto"/>
              <w:right w:val="single" w:sz="8" w:space="0" w:color="auto"/>
            </w:tcBorders>
            <w:shd w:val="clear" w:color="auto" w:fill="auto"/>
            <w:vAlign w:val="center"/>
            <w:hideMark/>
          </w:tcPr>
          <w:p w14:paraId="20C79608"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100%</w:t>
            </w:r>
          </w:p>
        </w:tc>
        <w:tc>
          <w:tcPr>
            <w:tcW w:w="1080" w:type="dxa"/>
            <w:tcBorders>
              <w:top w:val="nil"/>
              <w:left w:val="nil"/>
              <w:bottom w:val="single" w:sz="8" w:space="0" w:color="auto"/>
              <w:right w:val="single" w:sz="8" w:space="0" w:color="auto"/>
            </w:tcBorders>
            <w:shd w:val="clear" w:color="auto" w:fill="auto"/>
            <w:vAlign w:val="center"/>
            <w:hideMark/>
          </w:tcPr>
          <w:p w14:paraId="23D3740B"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142</w:t>
            </w:r>
          </w:p>
        </w:tc>
        <w:tc>
          <w:tcPr>
            <w:tcW w:w="1080" w:type="dxa"/>
            <w:tcBorders>
              <w:top w:val="nil"/>
              <w:left w:val="nil"/>
              <w:bottom w:val="single" w:sz="8" w:space="0" w:color="auto"/>
              <w:right w:val="single" w:sz="8" w:space="0" w:color="auto"/>
            </w:tcBorders>
            <w:shd w:val="clear" w:color="auto" w:fill="auto"/>
            <w:vAlign w:val="center"/>
            <w:hideMark/>
          </w:tcPr>
          <w:p w14:paraId="02179A40" w14:textId="77777777" w:rsidR="00F14D38" w:rsidRPr="00F14D38" w:rsidRDefault="00F14D38" w:rsidP="00F14D38">
            <w:pPr>
              <w:widowControl/>
              <w:autoSpaceDE/>
              <w:autoSpaceDN/>
              <w:jc w:val="center"/>
              <w:rPr>
                <w:rFonts w:ascii="Times New Roman" w:eastAsia="等线" w:hAnsi="Times New Roman" w:cs="Times New Roman"/>
                <w:color w:val="000000"/>
                <w:sz w:val="21"/>
                <w:szCs w:val="21"/>
                <w:lang w:val="en-US" w:bidi="ar-SA"/>
              </w:rPr>
            </w:pPr>
            <w:r w:rsidRPr="00F14D38">
              <w:rPr>
                <w:rFonts w:ascii="Times New Roman" w:eastAsia="等线" w:hAnsi="Times New Roman" w:cs="Times New Roman"/>
                <w:color w:val="000000"/>
                <w:sz w:val="21"/>
                <w:szCs w:val="21"/>
                <w:lang w:val="en-US" w:bidi="ar-SA"/>
              </w:rPr>
              <w:t>100%</w:t>
            </w:r>
          </w:p>
        </w:tc>
        <w:tc>
          <w:tcPr>
            <w:tcW w:w="1080" w:type="dxa"/>
            <w:tcBorders>
              <w:top w:val="nil"/>
              <w:left w:val="nil"/>
              <w:bottom w:val="single" w:sz="8" w:space="0" w:color="auto"/>
              <w:right w:val="single" w:sz="8" w:space="0" w:color="auto"/>
            </w:tcBorders>
            <w:shd w:val="clear" w:color="auto" w:fill="auto"/>
            <w:vAlign w:val="center"/>
            <w:hideMark/>
          </w:tcPr>
          <w:p w14:paraId="5E852AF7" w14:textId="77777777" w:rsidR="00F14D38" w:rsidRPr="00F14D38" w:rsidRDefault="00F14D38" w:rsidP="00F14D38">
            <w:pPr>
              <w:widowControl/>
              <w:autoSpaceDE/>
              <w:autoSpaceDN/>
              <w:jc w:val="center"/>
              <w:rPr>
                <w:rFonts w:ascii="等线" w:eastAsia="等线" w:hAnsi="等线"/>
                <w:color w:val="000000"/>
                <w:sz w:val="21"/>
                <w:szCs w:val="21"/>
                <w:lang w:val="en-US" w:bidi="ar-SA"/>
              </w:rPr>
            </w:pPr>
            <w:r w:rsidRPr="00F14D38">
              <w:rPr>
                <w:rFonts w:ascii="等线" w:eastAsia="等线" w:hAnsi="等线" w:hint="eastAsia"/>
                <w:color w:val="000000"/>
                <w:sz w:val="21"/>
                <w:szCs w:val="21"/>
                <w:lang w:val="en-US" w:bidi="ar-SA"/>
              </w:rPr>
              <w:t xml:space="preserve">　</w:t>
            </w:r>
          </w:p>
        </w:tc>
      </w:tr>
      <w:tr w:rsidR="00F14D38" w:rsidRPr="00F14D38" w14:paraId="6D7B838C" w14:textId="77777777" w:rsidTr="00F14D38">
        <w:trPr>
          <w:trHeight w:val="300"/>
        </w:trPr>
        <w:tc>
          <w:tcPr>
            <w:tcW w:w="21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DC9BD4" w14:textId="77777777" w:rsidR="00F14D38" w:rsidRPr="00F14D38" w:rsidRDefault="00F14D38" w:rsidP="00F14D38">
            <w:pPr>
              <w:widowControl/>
              <w:autoSpaceDE/>
              <w:autoSpaceDN/>
              <w:jc w:val="center"/>
              <w:rPr>
                <w:rFonts w:hint="eastAsia"/>
                <w:color w:val="000000"/>
                <w:sz w:val="21"/>
                <w:szCs w:val="21"/>
                <w:lang w:val="en-US" w:bidi="ar-SA"/>
              </w:rPr>
            </w:pPr>
            <w:proofErr w:type="gramStart"/>
            <w:r w:rsidRPr="00F14D38">
              <w:rPr>
                <w:rFonts w:hint="eastAsia"/>
                <w:color w:val="000000"/>
                <w:sz w:val="21"/>
                <w:szCs w:val="21"/>
                <w:lang w:val="en-US" w:bidi="ar-SA"/>
              </w:rPr>
              <w:t>实践课总学时</w:t>
            </w:r>
            <w:proofErr w:type="gramEnd"/>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0152F37A"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1554</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66535287" w14:textId="77777777" w:rsidR="00F14D38" w:rsidRPr="00F14D38" w:rsidRDefault="00F14D38" w:rsidP="00F14D38">
            <w:pPr>
              <w:widowControl/>
              <w:autoSpaceDE/>
              <w:autoSpaceDN/>
              <w:jc w:val="center"/>
              <w:rPr>
                <w:color w:val="000000"/>
                <w:sz w:val="21"/>
                <w:szCs w:val="21"/>
                <w:lang w:val="en-US" w:bidi="ar-SA"/>
              </w:rPr>
            </w:pPr>
            <w:r w:rsidRPr="00F14D38">
              <w:rPr>
                <w:rFonts w:hint="eastAsia"/>
                <w:color w:val="000000"/>
                <w:sz w:val="21"/>
                <w:szCs w:val="21"/>
                <w:lang w:val="en-US" w:bidi="ar-SA"/>
              </w:rPr>
              <w:t>实践课学时比例</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259202A0" w14:textId="77777777" w:rsidR="00F14D38" w:rsidRPr="00F14D38" w:rsidRDefault="00F14D38" w:rsidP="00F14D38">
            <w:pPr>
              <w:widowControl/>
              <w:autoSpaceDE/>
              <w:autoSpaceDN/>
              <w:jc w:val="center"/>
              <w:rPr>
                <w:rFonts w:ascii="Times New Roman" w:eastAsia="等线" w:hAnsi="Times New Roman" w:cs="Times New Roman" w:hint="eastAsia"/>
                <w:color w:val="000000"/>
                <w:sz w:val="21"/>
                <w:szCs w:val="21"/>
                <w:lang w:val="en-US" w:bidi="ar-SA"/>
              </w:rPr>
            </w:pPr>
            <w:r w:rsidRPr="00F14D38">
              <w:rPr>
                <w:rFonts w:ascii="Times New Roman" w:eastAsia="等线" w:hAnsi="Times New Roman" w:cs="Times New Roman"/>
                <w:color w:val="000000"/>
                <w:sz w:val="21"/>
                <w:szCs w:val="21"/>
                <w:lang w:val="en-US" w:bidi="ar-SA"/>
              </w:rPr>
              <w:t>53.16%</w:t>
            </w:r>
          </w:p>
        </w:tc>
      </w:tr>
    </w:tbl>
    <w:p w14:paraId="48588FC3" w14:textId="77777777" w:rsidR="00F14D38" w:rsidRDefault="00181885" w:rsidP="00F14D38">
      <w:pPr>
        <w:pStyle w:val="ab"/>
        <w:spacing w:beforeLines="50" w:before="156" w:beforeAutospacing="0" w:after="0" w:afterAutospacing="0" w:line="360" w:lineRule="auto"/>
        <w:jc w:val="both"/>
        <w:rPr>
          <w:rFonts w:ascii="Times New Roman" w:hAnsi="Times New Roman" w:cs="Times New Roman"/>
          <w:color w:val="000000" w:themeColor="text1"/>
        </w:rPr>
      </w:pPr>
      <w:r w:rsidRPr="007D672E">
        <w:rPr>
          <w:rFonts w:ascii="Times New Roman" w:hAnsi="Times New Roman" w:cs="Times New Roman"/>
          <w:color w:val="000000" w:themeColor="text1"/>
          <w:lang w:val="en-US"/>
        </w:rPr>
        <w:t>2.</w:t>
      </w:r>
      <w:r w:rsidRPr="007D672E">
        <w:rPr>
          <w:rFonts w:ascii="Times New Roman" w:hAnsi="Times New Roman" w:cs="Times New Roman"/>
          <w:color w:val="000000" w:themeColor="text1"/>
        </w:rPr>
        <w:t>电子商务专业教学进程</w:t>
      </w:r>
      <w:r w:rsidRPr="007D672E">
        <w:rPr>
          <w:rFonts w:ascii="Times New Roman" w:hAnsi="Times New Roman" w:cs="Times New Roman"/>
          <w:color w:val="000000" w:themeColor="text1"/>
          <w:lang w:val="en-US"/>
        </w:rPr>
        <w:t>安排</w:t>
      </w:r>
      <w:r w:rsidRPr="007D672E">
        <w:rPr>
          <w:rFonts w:ascii="Times New Roman" w:hAnsi="Times New Roman" w:cs="Times New Roman"/>
          <w:color w:val="000000" w:themeColor="text1"/>
        </w:rPr>
        <w:t>（</w:t>
      </w:r>
      <w:r w:rsidRPr="007D672E">
        <w:rPr>
          <w:rFonts w:ascii="Times New Roman" w:hAnsi="Times New Roman" w:cs="Times New Roman"/>
          <w:color w:val="000000" w:themeColor="text1"/>
          <w:lang w:val="en-US"/>
        </w:rPr>
        <w:t>见附表）</w:t>
      </w:r>
      <w:r w:rsidRPr="007D672E">
        <w:rPr>
          <w:rFonts w:ascii="Times New Roman" w:hAnsi="Times New Roman" w:cs="Times New Roman"/>
          <w:color w:val="000000" w:themeColor="text1"/>
        </w:rPr>
        <w:t>。</w:t>
      </w:r>
    </w:p>
    <w:p w14:paraId="1EA362A9" w14:textId="2BD93F27" w:rsidR="00181885" w:rsidRPr="007D672E" w:rsidRDefault="00181885" w:rsidP="00F14D38">
      <w:pPr>
        <w:pStyle w:val="ab"/>
        <w:spacing w:beforeLines="50" w:before="156" w:beforeAutospacing="0" w:after="0" w:afterAutospacing="0" w:line="360" w:lineRule="auto"/>
        <w:jc w:val="both"/>
        <w:rPr>
          <w:color w:val="000000" w:themeColor="text1"/>
          <w:sz w:val="28"/>
          <w:szCs w:val="28"/>
          <w:lang w:val="en-US"/>
        </w:rPr>
      </w:pPr>
      <w:r w:rsidRPr="007D672E">
        <w:rPr>
          <w:color w:val="000000" w:themeColor="text1"/>
          <w:sz w:val="28"/>
          <w:szCs w:val="28"/>
          <w:lang w:val="en-US"/>
        </w:rPr>
        <w:t>八、实施保障</w:t>
      </w:r>
    </w:p>
    <w:p w14:paraId="7D0CB2B3"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color w:val="000000" w:themeColor="text1"/>
          <w:lang w:val="en-US"/>
        </w:rPr>
        <w:t>（一）师资队伍</w:t>
      </w:r>
    </w:p>
    <w:p w14:paraId="6B307DE7"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1.</w:t>
      </w:r>
      <w:r w:rsidRPr="007D672E">
        <w:rPr>
          <w:rFonts w:ascii="Times New Roman" w:hAnsi="Times New Roman" w:cs="Times New Roman"/>
          <w:color w:val="000000" w:themeColor="text1"/>
          <w:sz w:val="24"/>
          <w:szCs w:val="24"/>
        </w:rPr>
        <w:t>队伍结构</w:t>
      </w:r>
      <w:r w:rsidRPr="007D672E">
        <w:rPr>
          <w:rFonts w:ascii="Times New Roman" w:hAnsi="Times New Roman" w:cs="Times New Roman"/>
          <w:color w:val="000000" w:themeColor="text1"/>
          <w:sz w:val="24"/>
          <w:szCs w:val="24"/>
        </w:rPr>
        <w:t xml:space="preserve"> </w:t>
      </w:r>
    </w:p>
    <w:p w14:paraId="3E5AF0F1"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学生数与本专业专任教师数比例不高于</w:t>
      </w:r>
      <w:r w:rsidRPr="007D672E">
        <w:rPr>
          <w:rFonts w:ascii="Times New Roman" w:hAnsi="Times New Roman" w:cs="Times New Roman"/>
          <w:color w:val="000000" w:themeColor="text1"/>
          <w:sz w:val="24"/>
          <w:szCs w:val="24"/>
          <w:lang w:val="en-US"/>
        </w:rPr>
        <w:t>18</w:t>
      </w:r>
      <w:r w:rsidRPr="007D672E">
        <w:rPr>
          <w:rFonts w:ascii="Times New Roman" w:hAnsi="Times New Roman" w:cs="Times New Roman"/>
          <w:color w:val="000000" w:themeColor="text1"/>
          <w:sz w:val="24"/>
          <w:szCs w:val="24"/>
        </w:rPr>
        <w:t>:1</w:t>
      </w:r>
      <w:r w:rsidRPr="007D672E">
        <w:rPr>
          <w:rFonts w:ascii="Times New Roman" w:hAnsi="Times New Roman" w:cs="Times New Roman"/>
          <w:color w:val="000000" w:themeColor="text1"/>
          <w:sz w:val="24"/>
          <w:szCs w:val="24"/>
        </w:rPr>
        <w:t>，双</w:t>
      </w:r>
      <w:proofErr w:type="gramStart"/>
      <w:r w:rsidRPr="007D672E">
        <w:rPr>
          <w:rFonts w:ascii="Times New Roman" w:hAnsi="Times New Roman" w:cs="Times New Roman"/>
          <w:color w:val="000000" w:themeColor="text1"/>
          <w:sz w:val="24"/>
          <w:szCs w:val="24"/>
        </w:rPr>
        <w:t>师素质教师占专业</w:t>
      </w:r>
      <w:proofErr w:type="gramEnd"/>
      <w:r w:rsidRPr="007D672E">
        <w:rPr>
          <w:rFonts w:ascii="Times New Roman" w:hAnsi="Times New Roman" w:cs="Times New Roman"/>
          <w:color w:val="000000" w:themeColor="text1"/>
          <w:sz w:val="24"/>
          <w:szCs w:val="24"/>
        </w:rPr>
        <w:t>教师比例一般不低于</w:t>
      </w:r>
      <w:r w:rsidRPr="007D672E">
        <w:rPr>
          <w:rFonts w:ascii="Times New Roman" w:hAnsi="Times New Roman" w:cs="Times New Roman"/>
          <w:color w:val="000000" w:themeColor="text1"/>
          <w:sz w:val="24"/>
          <w:szCs w:val="24"/>
        </w:rPr>
        <w:t>60</w:t>
      </w:r>
      <w:r w:rsidRPr="007D672E">
        <w:rPr>
          <w:rFonts w:ascii="Times New Roman" w:hAnsi="Times New Roman" w:cs="Times New Roman" w:hint="eastAsia"/>
          <w:color w:val="000000" w:themeColor="text1"/>
          <w:sz w:val="24"/>
          <w:szCs w:val="24"/>
          <w:lang w:val="en-US"/>
        </w:rPr>
        <w:t>%</w:t>
      </w:r>
      <w:r w:rsidRPr="007D672E">
        <w:rPr>
          <w:rFonts w:ascii="Times New Roman" w:hAnsi="Times New Roman" w:cs="Times New Roman"/>
          <w:color w:val="000000" w:themeColor="text1"/>
          <w:sz w:val="24"/>
          <w:szCs w:val="24"/>
        </w:rPr>
        <w:t>，专任教师队伍要考虑职称、年龄，形成合理的梯队结构。</w:t>
      </w:r>
      <w:r w:rsidRPr="007D672E">
        <w:rPr>
          <w:rFonts w:ascii="Times New Roman" w:hAnsi="Times New Roman" w:cs="Times New Roman"/>
          <w:color w:val="000000" w:themeColor="text1"/>
          <w:sz w:val="24"/>
          <w:szCs w:val="24"/>
        </w:rPr>
        <w:t xml:space="preserve"> </w:t>
      </w:r>
    </w:p>
    <w:p w14:paraId="41DA284A"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lang w:val="en-US"/>
        </w:rPr>
      </w:pPr>
      <w:r w:rsidRPr="007D672E">
        <w:rPr>
          <w:rFonts w:ascii="Times New Roman" w:hAnsi="Times New Roman" w:cs="Times New Roman"/>
          <w:color w:val="000000" w:themeColor="text1"/>
          <w:sz w:val="24"/>
          <w:szCs w:val="24"/>
        </w:rPr>
        <w:t>2.</w:t>
      </w:r>
      <w:r w:rsidRPr="007D672E">
        <w:rPr>
          <w:rFonts w:ascii="Times New Roman" w:hAnsi="Times New Roman" w:cs="Times New Roman"/>
          <w:color w:val="000000" w:themeColor="text1"/>
          <w:sz w:val="24"/>
          <w:szCs w:val="24"/>
        </w:rPr>
        <w:t>专任教师</w:t>
      </w:r>
      <w:r w:rsidRPr="007D672E">
        <w:rPr>
          <w:rFonts w:ascii="Times New Roman" w:hAnsi="Times New Roman" w:cs="Times New Roman"/>
          <w:color w:val="000000" w:themeColor="text1"/>
          <w:sz w:val="24"/>
          <w:szCs w:val="24"/>
          <w:lang w:val="en-US"/>
        </w:rPr>
        <w:t>要求</w:t>
      </w:r>
    </w:p>
    <w:p w14:paraId="69487772" w14:textId="26A9194F"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专任教师应具有高校教师资格；有理想信念、有道德情操、有扎实学识、有仁爱之心；具有</w:t>
      </w:r>
      <w:r w:rsidR="0002787B" w:rsidRPr="007D672E">
        <w:rPr>
          <w:rFonts w:ascii="Times New Roman" w:hAnsi="Times New Roman" w:cs="Times New Roman" w:hint="eastAsia"/>
          <w:color w:val="000000" w:themeColor="text1"/>
          <w:sz w:val="24"/>
          <w:szCs w:val="24"/>
        </w:rPr>
        <w:t>电子商务、市场营销或计算机</w:t>
      </w:r>
      <w:r w:rsidRPr="007D672E">
        <w:rPr>
          <w:rFonts w:ascii="Times New Roman" w:hAnsi="Times New Roman" w:cs="Times New Roman"/>
          <w:color w:val="000000" w:themeColor="text1"/>
          <w:sz w:val="24"/>
          <w:szCs w:val="24"/>
        </w:rPr>
        <w:t>本科及以上学历；具有扎实的本专业相关理论功底和实践能力；具有较强信息化教学能力，能够开展课程教学改革和科学研究；有每</w:t>
      </w:r>
      <w:r w:rsidRPr="007D672E">
        <w:rPr>
          <w:rFonts w:ascii="Times New Roman" w:hAnsi="Times New Roman" w:cs="Times New Roman"/>
          <w:color w:val="000000" w:themeColor="text1"/>
          <w:sz w:val="24"/>
          <w:szCs w:val="24"/>
        </w:rPr>
        <w:t>5</w:t>
      </w:r>
      <w:r w:rsidRPr="007D672E">
        <w:rPr>
          <w:rFonts w:ascii="Times New Roman" w:hAnsi="Times New Roman" w:cs="Times New Roman"/>
          <w:color w:val="000000" w:themeColor="text1"/>
          <w:sz w:val="24"/>
          <w:szCs w:val="24"/>
        </w:rPr>
        <w:t>年累计不少于</w:t>
      </w:r>
      <w:r w:rsidRPr="007D672E">
        <w:rPr>
          <w:rFonts w:ascii="Times New Roman" w:hAnsi="Times New Roman" w:cs="Times New Roman"/>
          <w:color w:val="000000" w:themeColor="text1"/>
          <w:sz w:val="24"/>
          <w:szCs w:val="24"/>
        </w:rPr>
        <w:t>6</w:t>
      </w:r>
      <w:r w:rsidRPr="007D672E">
        <w:rPr>
          <w:rFonts w:ascii="Times New Roman" w:hAnsi="Times New Roman" w:cs="Times New Roman"/>
          <w:color w:val="000000" w:themeColor="text1"/>
          <w:sz w:val="24"/>
          <w:szCs w:val="24"/>
        </w:rPr>
        <w:t>个月的企业实践经历。</w:t>
      </w:r>
    </w:p>
    <w:p w14:paraId="1C1B4514"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lang w:val="en-US"/>
        </w:rPr>
      </w:pPr>
      <w:r w:rsidRPr="007D672E">
        <w:rPr>
          <w:rFonts w:ascii="Times New Roman" w:hAnsi="Times New Roman" w:cs="Times New Roman"/>
          <w:color w:val="000000" w:themeColor="text1"/>
          <w:sz w:val="24"/>
          <w:szCs w:val="24"/>
          <w:lang w:val="en-US"/>
        </w:rPr>
        <w:t>3.</w:t>
      </w:r>
      <w:r w:rsidRPr="007D672E">
        <w:rPr>
          <w:rFonts w:ascii="Times New Roman" w:hAnsi="Times New Roman" w:cs="Times New Roman"/>
          <w:color w:val="000000" w:themeColor="text1"/>
          <w:sz w:val="24"/>
          <w:szCs w:val="24"/>
        </w:rPr>
        <w:t>专业带头人</w:t>
      </w:r>
      <w:r w:rsidRPr="007D672E">
        <w:rPr>
          <w:rFonts w:ascii="Times New Roman" w:hAnsi="Times New Roman" w:cs="Times New Roman"/>
          <w:color w:val="000000" w:themeColor="text1"/>
          <w:sz w:val="24"/>
          <w:szCs w:val="24"/>
          <w:lang w:val="en-US"/>
        </w:rPr>
        <w:t>要求</w:t>
      </w:r>
    </w:p>
    <w:p w14:paraId="5D35E2FC" w14:textId="37EA94A2"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专业带头人原则上应具有副高及以上职称，能够较好地把握国内外电子商务行业、专业发展动态，能广泛联系行业企业，了解行业企业对本专业人才的需求实际，教学</w:t>
      </w:r>
      <w:r w:rsidRPr="007D672E">
        <w:rPr>
          <w:rFonts w:ascii="Times New Roman" w:hAnsi="Times New Roman" w:cs="Times New Roman"/>
          <w:color w:val="000000" w:themeColor="text1"/>
          <w:sz w:val="24"/>
          <w:szCs w:val="24"/>
        </w:rPr>
        <w:t xml:space="preserve"> </w:t>
      </w:r>
      <w:r w:rsidRPr="007D672E">
        <w:rPr>
          <w:rFonts w:ascii="Times New Roman" w:hAnsi="Times New Roman" w:cs="Times New Roman"/>
          <w:color w:val="000000" w:themeColor="text1"/>
          <w:sz w:val="24"/>
          <w:szCs w:val="24"/>
        </w:rPr>
        <w:t>设计、专业研究能力强，组织开展教科研工作能力强，在本区域或本领域具有一定的专业影响力。</w:t>
      </w:r>
    </w:p>
    <w:p w14:paraId="7751CBC3"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lang w:val="en-US"/>
        </w:rPr>
      </w:pPr>
      <w:r w:rsidRPr="007D672E">
        <w:rPr>
          <w:rFonts w:ascii="Times New Roman" w:hAnsi="Times New Roman" w:cs="Times New Roman"/>
          <w:color w:val="000000" w:themeColor="text1"/>
          <w:sz w:val="24"/>
          <w:szCs w:val="24"/>
        </w:rPr>
        <w:t xml:space="preserve"> </w:t>
      </w:r>
      <w:r w:rsidRPr="007D672E">
        <w:rPr>
          <w:rFonts w:ascii="Times New Roman" w:hAnsi="Times New Roman" w:cs="Times New Roman"/>
          <w:color w:val="000000" w:themeColor="text1"/>
          <w:sz w:val="24"/>
          <w:szCs w:val="24"/>
          <w:lang w:val="en-US"/>
        </w:rPr>
        <w:t>4.</w:t>
      </w:r>
      <w:r w:rsidRPr="007D672E">
        <w:rPr>
          <w:rFonts w:ascii="Times New Roman" w:hAnsi="Times New Roman" w:cs="Times New Roman"/>
          <w:color w:val="000000" w:themeColor="text1"/>
          <w:sz w:val="24"/>
          <w:szCs w:val="24"/>
        </w:rPr>
        <w:t>兼职教师</w:t>
      </w:r>
      <w:r w:rsidRPr="007D672E">
        <w:rPr>
          <w:rFonts w:ascii="Times New Roman" w:hAnsi="Times New Roman" w:cs="Times New Roman"/>
          <w:color w:val="000000" w:themeColor="text1"/>
          <w:sz w:val="24"/>
          <w:szCs w:val="24"/>
          <w:lang w:val="en-US"/>
        </w:rPr>
        <w:t>要求</w:t>
      </w:r>
    </w:p>
    <w:p w14:paraId="1802FF76"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兼职教师主要从本专业相关的行业企业聘任，具备良好的思想政治素质、职业道德和工匠精神，具有扎实的专业知识和丰富的实际工作经验，具有中级及以上相关专业职称，能承担专业课程教学、实习实</w:t>
      </w:r>
      <w:proofErr w:type="gramStart"/>
      <w:r w:rsidRPr="007D672E">
        <w:rPr>
          <w:rFonts w:ascii="Times New Roman" w:hAnsi="Times New Roman" w:cs="Times New Roman"/>
          <w:color w:val="000000" w:themeColor="text1"/>
          <w:sz w:val="24"/>
          <w:szCs w:val="24"/>
        </w:rPr>
        <w:t>训指导</w:t>
      </w:r>
      <w:proofErr w:type="gramEnd"/>
      <w:r w:rsidRPr="007D672E">
        <w:rPr>
          <w:rFonts w:ascii="Times New Roman" w:hAnsi="Times New Roman" w:cs="Times New Roman"/>
          <w:color w:val="000000" w:themeColor="text1"/>
          <w:sz w:val="24"/>
          <w:szCs w:val="24"/>
        </w:rPr>
        <w:t>和学生职业发展规划指导等教学任务。</w:t>
      </w:r>
    </w:p>
    <w:p w14:paraId="460F2304"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color w:val="000000" w:themeColor="text1"/>
          <w:lang w:val="en-US"/>
        </w:rPr>
        <w:t>（二）教学设施</w:t>
      </w:r>
    </w:p>
    <w:p w14:paraId="4DBF1F6D" w14:textId="3C85D06C"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教学设施主要包括能够满足正常的课程教学、实习实训所需的专业教室、校内实训室和校外实训基地。</w:t>
      </w:r>
    </w:p>
    <w:p w14:paraId="382583AC" w14:textId="77777777" w:rsidR="00181885" w:rsidRPr="007D672E" w:rsidRDefault="00181885" w:rsidP="00181885">
      <w:pPr>
        <w:numPr>
          <w:ilvl w:val="0"/>
          <w:numId w:val="7"/>
        </w:numPr>
        <w:overflowPunct w:val="0"/>
        <w:spacing w:line="360" w:lineRule="auto"/>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专业教室基本条件</w:t>
      </w:r>
    </w:p>
    <w:p w14:paraId="1239269E"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专业教室一般配备黑（白）板、多媒体计算机、投影设备、音响设备，互</w:t>
      </w:r>
      <w:r w:rsidRPr="007D672E">
        <w:rPr>
          <w:rFonts w:ascii="Times New Roman" w:hAnsi="Times New Roman" w:cs="Times New Roman"/>
          <w:color w:val="000000" w:themeColor="text1"/>
          <w:sz w:val="24"/>
          <w:szCs w:val="24"/>
        </w:rPr>
        <w:lastRenderedPageBreak/>
        <w:t>联网接入或</w:t>
      </w:r>
      <w:proofErr w:type="spellStart"/>
      <w:r w:rsidRPr="007D672E">
        <w:rPr>
          <w:rFonts w:ascii="Times New Roman" w:hAnsi="Times New Roman" w:cs="Times New Roman"/>
          <w:color w:val="000000" w:themeColor="text1"/>
          <w:sz w:val="24"/>
          <w:szCs w:val="24"/>
          <w:lang w:val="en-US"/>
        </w:rPr>
        <w:t>wifi</w:t>
      </w:r>
      <w:proofErr w:type="spellEnd"/>
      <w:r w:rsidRPr="007D672E">
        <w:rPr>
          <w:rFonts w:ascii="Times New Roman" w:hAnsi="Times New Roman" w:cs="Times New Roman"/>
          <w:color w:val="000000" w:themeColor="text1"/>
          <w:sz w:val="24"/>
          <w:szCs w:val="24"/>
        </w:rPr>
        <w:t>环境，并实施网络安全防护措施；安装应急照明装置并保持良好状态，符合紧急疏散要求，标志明显，保持逃生通道畅通无阻。</w:t>
      </w:r>
    </w:p>
    <w:p w14:paraId="358B39AA"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 xml:space="preserve">2. </w:t>
      </w:r>
      <w:r w:rsidRPr="007D672E">
        <w:rPr>
          <w:rFonts w:ascii="Times New Roman" w:hAnsi="Times New Roman" w:cs="Times New Roman"/>
          <w:color w:val="000000" w:themeColor="text1"/>
          <w:sz w:val="24"/>
          <w:szCs w:val="24"/>
        </w:rPr>
        <w:t>校内实训</w:t>
      </w:r>
      <w:proofErr w:type="gramStart"/>
      <w:r w:rsidRPr="007D672E">
        <w:rPr>
          <w:rFonts w:ascii="Times New Roman" w:hAnsi="Times New Roman" w:cs="Times New Roman"/>
          <w:color w:val="000000" w:themeColor="text1"/>
          <w:sz w:val="24"/>
          <w:szCs w:val="24"/>
        </w:rPr>
        <w:t>室基本</w:t>
      </w:r>
      <w:proofErr w:type="gramEnd"/>
      <w:r w:rsidRPr="007D672E">
        <w:rPr>
          <w:rFonts w:ascii="Times New Roman" w:hAnsi="Times New Roman" w:cs="Times New Roman"/>
          <w:color w:val="000000" w:themeColor="text1"/>
          <w:sz w:val="24"/>
          <w:szCs w:val="24"/>
        </w:rPr>
        <w:t>要求</w:t>
      </w:r>
      <w:r w:rsidRPr="007D672E">
        <w:rPr>
          <w:rFonts w:ascii="Times New Roman" w:hAnsi="Times New Roman" w:cs="Times New Roman"/>
          <w:color w:val="000000" w:themeColor="text1"/>
          <w:sz w:val="24"/>
          <w:szCs w:val="24"/>
        </w:rPr>
        <w:t xml:space="preserve"> </w:t>
      </w:r>
    </w:p>
    <w:p w14:paraId="3930066D" w14:textId="5F2FA1E6"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1</w:t>
      </w:r>
      <w:r w:rsidRPr="007D672E">
        <w:rPr>
          <w:rFonts w:ascii="Times New Roman" w:hAnsi="Times New Roman" w:cs="Times New Roman"/>
          <w:color w:val="000000" w:themeColor="text1"/>
          <w:sz w:val="24"/>
          <w:szCs w:val="24"/>
        </w:rPr>
        <w:t>）</w:t>
      </w:r>
      <w:r w:rsidR="00D707EA" w:rsidRPr="007D672E">
        <w:rPr>
          <w:rFonts w:ascii="Times New Roman" w:hAnsi="Times New Roman" w:cs="Times New Roman" w:hint="eastAsia"/>
          <w:color w:val="000000" w:themeColor="text1"/>
          <w:sz w:val="24"/>
          <w:szCs w:val="24"/>
        </w:rPr>
        <w:t>电子商务</w:t>
      </w:r>
      <w:r w:rsidRPr="007D672E">
        <w:rPr>
          <w:rFonts w:ascii="Times New Roman" w:hAnsi="Times New Roman" w:cs="Times New Roman"/>
          <w:color w:val="000000" w:themeColor="text1"/>
          <w:sz w:val="24"/>
          <w:szCs w:val="24"/>
        </w:rPr>
        <w:t>实训室：</w:t>
      </w:r>
      <w:r w:rsidR="00D707EA" w:rsidRPr="007D672E">
        <w:rPr>
          <w:rFonts w:ascii="Times New Roman" w:hAnsi="Times New Roman" w:cs="Times New Roman" w:hint="eastAsia"/>
          <w:color w:val="000000" w:themeColor="text1"/>
          <w:sz w:val="24"/>
          <w:szCs w:val="24"/>
        </w:rPr>
        <w:t>电子商务</w:t>
      </w:r>
      <w:r w:rsidRPr="007D672E">
        <w:rPr>
          <w:rFonts w:ascii="Times New Roman" w:hAnsi="Times New Roman" w:cs="Times New Roman"/>
          <w:color w:val="000000" w:themeColor="text1"/>
          <w:sz w:val="24"/>
          <w:szCs w:val="24"/>
        </w:rPr>
        <w:t>实训室应配备</w:t>
      </w:r>
      <w:r w:rsidR="00D707EA" w:rsidRPr="007D672E">
        <w:rPr>
          <w:rFonts w:ascii="Times New Roman" w:hAnsi="Times New Roman" w:cs="Times New Roman" w:hint="eastAsia"/>
          <w:color w:val="000000" w:themeColor="text1"/>
          <w:sz w:val="24"/>
          <w:szCs w:val="24"/>
        </w:rPr>
        <w:t>将专业教学、实训、职业培训、技能鉴定融为一体的具有开展电子商务应用实</w:t>
      </w:r>
      <w:proofErr w:type="gramStart"/>
      <w:r w:rsidR="00D707EA" w:rsidRPr="007D672E">
        <w:rPr>
          <w:rFonts w:ascii="Times New Roman" w:hAnsi="Times New Roman" w:cs="Times New Roman" w:hint="eastAsia"/>
          <w:color w:val="000000" w:themeColor="text1"/>
          <w:sz w:val="24"/>
          <w:szCs w:val="24"/>
        </w:rPr>
        <w:t>训功能</w:t>
      </w:r>
      <w:proofErr w:type="gramEnd"/>
      <w:r w:rsidR="00D707EA" w:rsidRPr="007D672E">
        <w:rPr>
          <w:rFonts w:ascii="Times New Roman" w:hAnsi="Times New Roman" w:cs="Times New Roman" w:hint="eastAsia"/>
          <w:color w:val="000000" w:themeColor="text1"/>
          <w:sz w:val="24"/>
          <w:szCs w:val="24"/>
        </w:rPr>
        <w:t>的机房实训台</w:t>
      </w:r>
      <w:r w:rsidRPr="007D672E">
        <w:rPr>
          <w:rFonts w:ascii="Times New Roman" w:hAnsi="Times New Roman" w:cs="Times New Roman"/>
          <w:color w:val="000000" w:themeColor="text1"/>
          <w:sz w:val="24"/>
          <w:szCs w:val="24"/>
        </w:rPr>
        <w:t>，</w:t>
      </w:r>
      <w:r w:rsidR="00D707EA" w:rsidRPr="007D672E">
        <w:rPr>
          <w:rFonts w:ascii="Times New Roman" w:hAnsi="Times New Roman" w:cs="Times New Roman" w:hint="eastAsia"/>
          <w:color w:val="000000" w:themeColor="text1"/>
          <w:sz w:val="24"/>
          <w:szCs w:val="24"/>
        </w:rPr>
        <w:t>配备对应的键盘鼠标耳机等外设，</w:t>
      </w:r>
      <w:r w:rsidRPr="007D672E">
        <w:rPr>
          <w:rFonts w:ascii="Times New Roman" w:hAnsi="Times New Roman" w:cs="Times New Roman"/>
          <w:color w:val="000000" w:themeColor="text1"/>
          <w:sz w:val="24"/>
          <w:szCs w:val="24"/>
        </w:rPr>
        <w:t>实</w:t>
      </w:r>
      <w:proofErr w:type="gramStart"/>
      <w:r w:rsidRPr="007D672E">
        <w:rPr>
          <w:rFonts w:ascii="Times New Roman" w:hAnsi="Times New Roman" w:cs="Times New Roman"/>
          <w:color w:val="000000" w:themeColor="text1"/>
          <w:sz w:val="24"/>
          <w:szCs w:val="24"/>
        </w:rPr>
        <w:t>训台数量</w:t>
      </w:r>
      <w:proofErr w:type="gramEnd"/>
      <w:r w:rsidRPr="007D672E">
        <w:rPr>
          <w:rFonts w:ascii="Times New Roman" w:hAnsi="Times New Roman" w:cs="Times New Roman"/>
          <w:color w:val="000000" w:themeColor="text1"/>
          <w:sz w:val="24"/>
          <w:szCs w:val="24"/>
        </w:rPr>
        <w:t>要保证参与上课的学生</w:t>
      </w:r>
      <w:r w:rsidR="00D707EA" w:rsidRPr="007D672E">
        <w:rPr>
          <w:rFonts w:ascii="Times New Roman" w:hAnsi="Times New Roman" w:cs="Times New Roman"/>
          <w:color w:val="000000" w:themeColor="text1"/>
          <w:sz w:val="24"/>
          <w:szCs w:val="24"/>
        </w:rPr>
        <w:t>3-5</w:t>
      </w:r>
      <w:r w:rsidRPr="007D672E">
        <w:rPr>
          <w:rFonts w:ascii="Times New Roman" w:hAnsi="Times New Roman" w:cs="Times New Roman"/>
          <w:color w:val="000000" w:themeColor="text1"/>
          <w:sz w:val="24"/>
          <w:szCs w:val="24"/>
        </w:rPr>
        <w:t>人</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台。</w:t>
      </w:r>
      <w:r w:rsidRPr="007D672E">
        <w:rPr>
          <w:rFonts w:ascii="Times New Roman" w:hAnsi="Times New Roman" w:cs="Times New Roman"/>
          <w:color w:val="000000" w:themeColor="text1"/>
          <w:sz w:val="24"/>
          <w:szCs w:val="24"/>
        </w:rPr>
        <w:t xml:space="preserve"> </w:t>
      </w:r>
    </w:p>
    <w:p w14:paraId="02734B02" w14:textId="1C7F1CA9"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2</w:t>
      </w:r>
      <w:r w:rsidRPr="007D672E">
        <w:rPr>
          <w:rFonts w:ascii="Times New Roman" w:hAnsi="Times New Roman" w:cs="Times New Roman"/>
          <w:color w:val="000000" w:themeColor="text1"/>
          <w:sz w:val="24"/>
          <w:szCs w:val="24"/>
        </w:rPr>
        <w:t>）</w:t>
      </w:r>
      <w:r w:rsidR="00D707EA" w:rsidRPr="007D672E">
        <w:rPr>
          <w:rFonts w:ascii="Times New Roman" w:hAnsi="Times New Roman" w:cs="Times New Roman" w:hint="eastAsia"/>
          <w:color w:val="000000" w:themeColor="text1"/>
          <w:sz w:val="24"/>
          <w:szCs w:val="24"/>
        </w:rPr>
        <w:t>商品拍摄工作室</w:t>
      </w:r>
      <w:r w:rsidRPr="007D672E">
        <w:rPr>
          <w:rFonts w:ascii="Times New Roman" w:hAnsi="Times New Roman" w:cs="Times New Roman"/>
          <w:color w:val="000000" w:themeColor="text1"/>
          <w:sz w:val="24"/>
          <w:szCs w:val="24"/>
        </w:rPr>
        <w:t>：</w:t>
      </w:r>
      <w:r w:rsidR="00D707EA" w:rsidRPr="007D672E">
        <w:rPr>
          <w:rFonts w:ascii="Times New Roman" w:hAnsi="Times New Roman" w:cs="Times New Roman" w:hint="eastAsia"/>
          <w:color w:val="000000" w:themeColor="text1"/>
          <w:sz w:val="24"/>
          <w:szCs w:val="24"/>
        </w:rPr>
        <w:t>配备商品拍摄工作台、学生用摄影相机、多媒体系统、灯光、展架、背景台、电脑等可</w:t>
      </w:r>
      <w:proofErr w:type="gramStart"/>
      <w:r w:rsidR="00D707EA" w:rsidRPr="007D672E">
        <w:rPr>
          <w:rFonts w:ascii="Times New Roman" w:hAnsi="Times New Roman" w:cs="Times New Roman" w:hint="eastAsia"/>
          <w:color w:val="000000" w:themeColor="text1"/>
          <w:sz w:val="24"/>
          <w:szCs w:val="24"/>
        </w:rPr>
        <w:t>完成网</w:t>
      </w:r>
      <w:proofErr w:type="gramEnd"/>
      <w:r w:rsidR="00D707EA" w:rsidRPr="007D672E">
        <w:rPr>
          <w:rFonts w:ascii="Times New Roman" w:hAnsi="Times New Roman" w:cs="Times New Roman" w:hint="eastAsia"/>
          <w:color w:val="000000" w:themeColor="text1"/>
          <w:sz w:val="24"/>
          <w:szCs w:val="24"/>
        </w:rPr>
        <w:t>店商品拍摄的实训工作设备</w:t>
      </w:r>
      <w:r w:rsidRPr="007D672E">
        <w:rPr>
          <w:rFonts w:ascii="Times New Roman" w:hAnsi="Times New Roman" w:cs="Times New Roman"/>
          <w:color w:val="000000" w:themeColor="text1"/>
          <w:sz w:val="24"/>
          <w:szCs w:val="24"/>
        </w:rPr>
        <w:t>。</w:t>
      </w:r>
    </w:p>
    <w:p w14:paraId="1C11432D" w14:textId="36F03ACE"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3</w:t>
      </w:r>
      <w:r w:rsidRPr="007D672E">
        <w:rPr>
          <w:rFonts w:ascii="Times New Roman" w:hAnsi="Times New Roman" w:cs="Times New Roman"/>
          <w:color w:val="000000" w:themeColor="text1"/>
          <w:sz w:val="24"/>
          <w:szCs w:val="24"/>
        </w:rPr>
        <w:t>）</w:t>
      </w:r>
      <w:r w:rsidR="00D707EA" w:rsidRPr="007D672E">
        <w:rPr>
          <w:rFonts w:ascii="Times New Roman" w:hAnsi="Times New Roman" w:cs="Times New Roman" w:hint="eastAsia"/>
          <w:color w:val="000000" w:themeColor="text1"/>
          <w:sz w:val="24"/>
          <w:szCs w:val="24"/>
        </w:rPr>
        <w:t>直播实训室</w:t>
      </w:r>
      <w:r w:rsidRPr="007D672E">
        <w:rPr>
          <w:rFonts w:ascii="Times New Roman" w:hAnsi="Times New Roman" w:cs="Times New Roman"/>
          <w:color w:val="000000" w:themeColor="text1"/>
          <w:sz w:val="24"/>
          <w:szCs w:val="24"/>
        </w:rPr>
        <w:t>：</w:t>
      </w:r>
      <w:r w:rsidR="00D707EA" w:rsidRPr="007D672E">
        <w:rPr>
          <w:rFonts w:ascii="Times New Roman" w:hAnsi="Times New Roman" w:cs="Times New Roman" w:hint="eastAsia"/>
          <w:color w:val="000000" w:themeColor="text1"/>
          <w:sz w:val="24"/>
          <w:szCs w:val="24"/>
        </w:rPr>
        <w:t>直播实训室打造小隔断式独立直播实训房，配备直播所需的电脑、手机、相机、补光灯、商品置物架、商品展示台、耳机、麦克风、三角稳定架、</w:t>
      </w:r>
      <w:proofErr w:type="gramStart"/>
      <w:r w:rsidR="00D707EA" w:rsidRPr="007D672E">
        <w:rPr>
          <w:rFonts w:ascii="Times New Roman" w:hAnsi="Times New Roman" w:cs="Times New Roman" w:hint="eastAsia"/>
          <w:color w:val="000000" w:themeColor="text1"/>
          <w:sz w:val="24"/>
          <w:szCs w:val="24"/>
        </w:rPr>
        <w:t>提词</w:t>
      </w:r>
      <w:proofErr w:type="gramEnd"/>
      <w:r w:rsidR="00D707EA" w:rsidRPr="007D672E">
        <w:rPr>
          <w:rFonts w:ascii="Times New Roman" w:hAnsi="Times New Roman" w:cs="Times New Roman" w:hint="eastAsia"/>
          <w:color w:val="000000" w:themeColor="text1"/>
          <w:sz w:val="24"/>
          <w:szCs w:val="24"/>
        </w:rPr>
        <w:t>器、补光灯、背景板等可完成</w:t>
      </w:r>
      <w:proofErr w:type="gramStart"/>
      <w:r w:rsidR="00D707EA" w:rsidRPr="007D672E">
        <w:rPr>
          <w:rFonts w:ascii="Times New Roman" w:hAnsi="Times New Roman" w:cs="Times New Roman" w:hint="eastAsia"/>
          <w:color w:val="000000" w:themeColor="text1"/>
          <w:sz w:val="24"/>
          <w:szCs w:val="24"/>
        </w:rPr>
        <w:t>淘宝抖音</w:t>
      </w:r>
      <w:proofErr w:type="gramEnd"/>
      <w:r w:rsidR="00D707EA" w:rsidRPr="007D672E">
        <w:rPr>
          <w:rFonts w:ascii="Times New Roman" w:hAnsi="Times New Roman" w:cs="Times New Roman" w:hint="eastAsia"/>
          <w:color w:val="000000" w:themeColor="text1"/>
          <w:sz w:val="24"/>
          <w:szCs w:val="24"/>
        </w:rPr>
        <w:t>快手相关平台直播的设备</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 xml:space="preserve"> </w:t>
      </w:r>
    </w:p>
    <w:p w14:paraId="5D4AD8B6" w14:textId="64312C06"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4</w:t>
      </w:r>
      <w:r w:rsidRPr="007D672E">
        <w:rPr>
          <w:rFonts w:ascii="Times New Roman" w:hAnsi="Times New Roman" w:cs="Times New Roman"/>
          <w:color w:val="000000" w:themeColor="text1"/>
          <w:sz w:val="24"/>
          <w:szCs w:val="24"/>
        </w:rPr>
        <w:t>）</w:t>
      </w:r>
      <w:r w:rsidR="00D707EA" w:rsidRPr="007D672E">
        <w:rPr>
          <w:rFonts w:ascii="Times New Roman" w:hAnsi="Times New Roman" w:cs="Times New Roman" w:hint="eastAsia"/>
          <w:color w:val="000000" w:themeColor="text1"/>
          <w:sz w:val="24"/>
          <w:szCs w:val="24"/>
        </w:rPr>
        <w:t>电子商务创业实训基地</w:t>
      </w:r>
      <w:r w:rsidRPr="007D672E">
        <w:rPr>
          <w:rFonts w:ascii="Times New Roman" w:hAnsi="Times New Roman" w:cs="Times New Roman"/>
          <w:color w:val="000000" w:themeColor="text1"/>
          <w:sz w:val="24"/>
          <w:szCs w:val="24"/>
        </w:rPr>
        <w:t>：</w:t>
      </w:r>
      <w:r w:rsidR="00D707EA" w:rsidRPr="007D672E">
        <w:rPr>
          <w:rFonts w:ascii="Times New Roman" w:hAnsi="Times New Roman" w:cs="Times New Roman" w:hint="eastAsia"/>
          <w:color w:val="000000" w:themeColor="text1"/>
          <w:sz w:val="24"/>
          <w:szCs w:val="24"/>
        </w:rPr>
        <w:t>可实现模拟校园电子商务平</w:t>
      </w:r>
      <w:r w:rsidRPr="007D672E">
        <w:rPr>
          <w:rFonts w:ascii="Times New Roman" w:hAnsi="Times New Roman" w:cs="Times New Roman"/>
          <w:color w:val="000000" w:themeColor="text1"/>
          <w:sz w:val="24"/>
          <w:szCs w:val="24"/>
        </w:rPr>
        <w:t>台</w:t>
      </w:r>
      <w:r w:rsidR="00D707EA" w:rsidRPr="007D672E">
        <w:rPr>
          <w:rFonts w:ascii="Times New Roman" w:hAnsi="Times New Roman" w:cs="Times New Roman" w:hint="eastAsia"/>
          <w:color w:val="000000" w:themeColor="text1"/>
          <w:sz w:val="24"/>
          <w:szCs w:val="24"/>
        </w:rPr>
        <w:t>的建设与推广，模拟公司、企事业单位等网上书城的运营管理和维护，模拟电子商务活动中涉及到的场景如会议室、洽谈室、展览室、外呼台、工作间等相关场景及配备设施</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 xml:space="preserve"> </w:t>
      </w:r>
    </w:p>
    <w:p w14:paraId="44C2319D"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 xml:space="preserve">3. </w:t>
      </w:r>
      <w:r w:rsidRPr="007D672E">
        <w:rPr>
          <w:rFonts w:ascii="Times New Roman" w:hAnsi="Times New Roman" w:cs="Times New Roman"/>
          <w:color w:val="000000" w:themeColor="text1"/>
          <w:sz w:val="24"/>
          <w:szCs w:val="24"/>
        </w:rPr>
        <w:t>校外实训基地基本要求</w:t>
      </w:r>
    </w:p>
    <w:p w14:paraId="68F63A9C" w14:textId="1AC483BE"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校外实训基地基本要求为：具有稳定的校外实训基地；能够提供开展</w:t>
      </w:r>
      <w:r w:rsidR="00D4452E" w:rsidRPr="007D672E">
        <w:rPr>
          <w:rFonts w:ascii="Times New Roman" w:hAnsi="Times New Roman" w:cs="Times New Roman" w:hint="eastAsia"/>
          <w:color w:val="000000" w:themeColor="text1"/>
          <w:sz w:val="24"/>
          <w:szCs w:val="24"/>
        </w:rPr>
        <w:t>电子商务</w:t>
      </w:r>
      <w:r w:rsidRPr="007D672E">
        <w:rPr>
          <w:rFonts w:ascii="Times New Roman" w:hAnsi="Times New Roman" w:cs="Times New Roman"/>
          <w:color w:val="000000" w:themeColor="text1"/>
          <w:sz w:val="24"/>
          <w:szCs w:val="24"/>
        </w:rPr>
        <w:t>活动，实</w:t>
      </w:r>
      <w:proofErr w:type="gramStart"/>
      <w:r w:rsidRPr="007D672E">
        <w:rPr>
          <w:rFonts w:ascii="Times New Roman" w:hAnsi="Times New Roman" w:cs="Times New Roman"/>
          <w:color w:val="000000" w:themeColor="text1"/>
          <w:sz w:val="24"/>
          <w:szCs w:val="24"/>
        </w:rPr>
        <w:t>训设施</w:t>
      </w:r>
      <w:proofErr w:type="gramEnd"/>
      <w:r w:rsidRPr="007D672E">
        <w:rPr>
          <w:rFonts w:ascii="Times New Roman" w:hAnsi="Times New Roman" w:cs="Times New Roman"/>
          <w:color w:val="000000" w:themeColor="text1"/>
          <w:sz w:val="24"/>
          <w:szCs w:val="24"/>
        </w:rPr>
        <w:t>齐备，实训岗位、实</w:t>
      </w:r>
      <w:proofErr w:type="gramStart"/>
      <w:r w:rsidRPr="007D672E">
        <w:rPr>
          <w:rFonts w:ascii="Times New Roman" w:hAnsi="Times New Roman" w:cs="Times New Roman"/>
          <w:color w:val="000000" w:themeColor="text1"/>
          <w:sz w:val="24"/>
          <w:szCs w:val="24"/>
        </w:rPr>
        <w:t>训指导</w:t>
      </w:r>
      <w:proofErr w:type="gramEnd"/>
      <w:r w:rsidRPr="007D672E">
        <w:rPr>
          <w:rFonts w:ascii="Times New Roman" w:hAnsi="Times New Roman" w:cs="Times New Roman"/>
          <w:color w:val="000000" w:themeColor="text1"/>
          <w:sz w:val="24"/>
          <w:szCs w:val="24"/>
        </w:rPr>
        <w:t>教师确定，实</w:t>
      </w:r>
      <w:proofErr w:type="gramStart"/>
      <w:r w:rsidRPr="007D672E">
        <w:rPr>
          <w:rFonts w:ascii="Times New Roman" w:hAnsi="Times New Roman" w:cs="Times New Roman"/>
          <w:color w:val="000000" w:themeColor="text1"/>
          <w:sz w:val="24"/>
          <w:szCs w:val="24"/>
        </w:rPr>
        <w:t>训管理</w:t>
      </w:r>
      <w:proofErr w:type="gramEnd"/>
      <w:r w:rsidRPr="007D672E">
        <w:rPr>
          <w:rFonts w:ascii="Times New Roman" w:hAnsi="Times New Roman" w:cs="Times New Roman"/>
          <w:color w:val="000000" w:themeColor="text1"/>
          <w:sz w:val="24"/>
          <w:szCs w:val="24"/>
        </w:rPr>
        <w:t>及实施规章制度齐全。</w:t>
      </w:r>
      <w:r w:rsidRPr="007D672E">
        <w:rPr>
          <w:rFonts w:ascii="Times New Roman" w:hAnsi="Times New Roman" w:cs="Times New Roman"/>
          <w:color w:val="000000" w:themeColor="text1"/>
          <w:sz w:val="24"/>
          <w:szCs w:val="24"/>
        </w:rPr>
        <w:t xml:space="preserve"> </w:t>
      </w:r>
    </w:p>
    <w:p w14:paraId="49336610"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4.</w:t>
      </w:r>
      <w:r w:rsidRPr="007D672E">
        <w:rPr>
          <w:rFonts w:ascii="Times New Roman" w:hAnsi="Times New Roman" w:cs="Times New Roman"/>
          <w:color w:val="000000" w:themeColor="text1"/>
          <w:sz w:val="24"/>
          <w:szCs w:val="24"/>
        </w:rPr>
        <w:t>学生实习基地基本要求</w:t>
      </w:r>
    </w:p>
    <w:p w14:paraId="53DF4329" w14:textId="73E601D5"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学生实习基地基本要求为：具有稳定的校外实习基地；能提供</w:t>
      </w:r>
      <w:r w:rsidR="00D4452E" w:rsidRPr="007D672E">
        <w:rPr>
          <w:rFonts w:ascii="Times New Roman" w:hAnsi="Times New Roman" w:cs="Times New Roman" w:hint="eastAsia"/>
          <w:color w:val="000000" w:themeColor="text1"/>
          <w:sz w:val="24"/>
          <w:szCs w:val="24"/>
        </w:rPr>
        <w:t>电子商务或新媒体营销</w:t>
      </w:r>
      <w:r w:rsidRPr="007D672E">
        <w:rPr>
          <w:rFonts w:ascii="Times New Roman" w:hAnsi="Times New Roman" w:cs="Times New Roman"/>
          <w:color w:val="000000" w:themeColor="text1"/>
          <w:sz w:val="24"/>
          <w:szCs w:val="24"/>
        </w:rPr>
        <w:t>等相关实习岗位，能涵盖当前相关产业发展的主流技术，可接纳一定规模的学生实习；能够配备相应数量的指导教师对学生实习进行指导和管理；有保证实习生日常工作、学习、生活的规章制度，有安全、保险保障。</w:t>
      </w:r>
      <w:r w:rsidRPr="007D672E">
        <w:rPr>
          <w:rFonts w:ascii="Times New Roman" w:hAnsi="Times New Roman" w:cs="Times New Roman"/>
          <w:color w:val="000000" w:themeColor="text1"/>
          <w:sz w:val="24"/>
          <w:szCs w:val="24"/>
        </w:rPr>
        <w:t xml:space="preserve"> </w:t>
      </w:r>
    </w:p>
    <w:p w14:paraId="37206372"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5.</w:t>
      </w:r>
      <w:r w:rsidRPr="007D672E">
        <w:rPr>
          <w:rFonts w:ascii="Times New Roman" w:hAnsi="Times New Roman" w:cs="Times New Roman"/>
          <w:color w:val="000000" w:themeColor="text1"/>
          <w:sz w:val="24"/>
          <w:szCs w:val="24"/>
        </w:rPr>
        <w:t>支持信息化教学方面的基本要求</w:t>
      </w:r>
    </w:p>
    <w:p w14:paraId="7093E74D"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w:t>
      </w:r>
      <w:r w:rsidRPr="007D672E">
        <w:rPr>
          <w:rFonts w:ascii="Times New Roman" w:hAnsi="Times New Roman" w:cs="Times New Roman"/>
          <w:color w:val="000000" w:themeColor="text1"/>
          <w:sz w:val="24"/>
          <w:szCs w:val="24"/>
        </w:rPr>
        <w:lastRenderedPageBreak/>
        <w:t>效果。</w:t>
      </w:r>
    </w:p>
    <w:p w14:paraId="751D5B79"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color w:val="000000" w:themeColor="text1"/>
          <w:lang w:val="en-US"/>
        </w:rPr>
        <w:t>（三）教学资源</w:t>
      </w:r>
    </w:p>
    <w:p w14:paraId="024B1D62"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教学资源主要包括能够满足学生专业学习、教师专业教学研究和教学实施所需的教材、图书文献及数字教学资源等。</w:t>
      </w:r>
      <w:r w:rsidRPr="007D672E">
        <w:rPr>
          <w:rFonts w:ascii="Times New Roman" w:hAnsi="Times New Roman" w:cs="Times New Roman"/>
          <w:color w:val="000000" w:themeColor="text1"/>
          <w:sz w:val="24"/>
          <w:szCs w:val="24"/>
        </w:rPr>
        <w:t xml:space="preserve"> </w:t>
      </w:r>
    </w:p>
    <w:p w14:paraId="16B2E5C9" w14:textId="77777777" w:rsidR="00181885" w:rsidRPr="007D672E" w:rsidRDefault="00181885" w:rsidP="00181885">
      <w:pPr>
        <w:numPr>
          <w:ilvl w:val="0"/>
          <w:numId w:val="8"/>
        </w:numPr>
        <w:overflowPunct w:val="0"/>
        <w:spacing w:line="360" w:lineRule="auto"/>
        <w:ind w:left="0"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教材选用基本要求</w:t>
      </w:r>
    </w:p>
    <w:p w14:paraId="682617CD"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按照国家规定选用优质教材，禁止不合格的教材进入课堂。学校应建立专业教师、行业专家和教研人员等参与的教材选用机构，完善教材选用制度，经过规范程序择优选用教材。</w:t>
      </w:r>
    </w:p>
    <w:p w14:paraId="186C04C4" w14:textId="77777777" w:rsidR="00181885" w:rsidRPr="007D672E" w:rsidRDefault="00181885" w:rsidP="00181885">
      <w:pPr>
        <w:numPr>
          <w:ilvl w:val="0"/>
          <w:numId w:val="8"/>
        </w:numPr>
        <w:overflowPunct w:val="0"/>
        <w:spacing w:line="360" w:lineRule="auto"/>
        <w:ind w:left="0"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图书文献配备基本要求</w:t>
      </w:r>
    </w:p>
    <w:p w14:paraId="02FF9F42" w14:textId="0F97B8F0"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图书文献配备能满足人才培养、专业建设、教科研等工作的需要，方便师生查询、借阅。专业类图书文献主要包括：</w:t>
      </w:r>
      <w:r w:rsidR="00D4452E" w:rsidRPr="007D672E">
        <w:rPr>
          <w:rFonts w:ascii="Times New Roman" w:hAnsi="Times New Roman" w:cs="Times New Roman" w:hint="eastAsia"/>
          <w:color w:val="000000" w:themeColor="text1"/>
          <w:sz w:val="24"/>
          <w:szCs w:val="24"/>
        </w:rPr>
        <w:t>电子商务</w:t>
      </w:r>
      <w:r w:rsidRPr="007D672E">
        <w:rPr>
          <w:rFonts w:ascii="Times New Roman" w:hAnsi="Times New Roman" w:cs="Times New Roman"/>
          <w:color w:val="000000" w:themeColor="text1"/>
          <w:sz w:val="24"/>
          <w:szCs w:val="24"/>
        </w:rPr>
        <w:t>行业法律法规、行业标准、技术规范以及相关专业技术手册、操作规范等；电子商务专业类图书和实务案例类图书；</w:t>
      </w:r>
      <w:r w:rsidRPr="007D672E">
        <w:rPr>
          <w:rFonts w:ascii="Times New Roman" w:hAnsi="Times New Roman" w:cs="Times New Roman"/>
          <w:color w:val="000000" w:themeColor="text1"/>
          <w:sz w:val="24"/>
          <w:szCs w:val="24"/>
        </w:rPr>
        <w:t>2</w:t>
      </w:r>
      <w:r w:rsidRPr="007D672E">
        <w:rPr>
          <w:rFonts w:ascii="Times New Roman" w:hAnsi="Times New Roman" w:cs="Times New Roman"/>
          <w:color w:val="000000" w:themeColor="text1"/>
          <w:sz w:val="24"/>
          <w:szCs w:val="24"/>
        </w:rPr>
        <w:t>种以上电子商务专业学术期刊。</w:t>
      </w:r>
    </w:p>
    <w:p w14:paraId="238D6877" w14:textId="77777777" w:rsidR="00181885" w:rsidRPr="007D672E" w:rsidRDefault="00181885" w:rsidP="00181885">
      <w:pPr>
        <w:numPr>
          <w:ilvl w:val="0"/>
          <w:numId w:val="8"/>
        </w:numPr>
        <w:overflowPunct w:val="0"/>
        <w:spacing w:line="360" w:lineRule="auto"/>
        <w:ind w:left="0"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数字教学资源配置基本要求</w:t>
      </w:r>
    </w:p>
    <w:p w14:paraId="02ED6DA3"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建设、配备与本专业有关的音视频素材、教学课件、数字化教学案例库、虚拟仿真软件、数字教材等专业教学资源库，应种类丰富、形式多样、使用便捷、动态更新，能满足教学要求。</w:t>
      </w:r>
    </w:p>
    <w:p w14:paraId="6993A682"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color w:val="000000" w:themeColor="text1"/>
          <w:lang w:val="en-US"/>
        </w:rPr>
        <w:t>（四）教学方法</w:t>
      </w:r>
    </w:p>
    <w:p w14:paraId="6067AE15"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按照</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校企合作、工学结合</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的总体建设思路，以高技能人才培养为目标，在</w:t>
      </w:r>
      <w:r w:rsidRPr="007D672E">
        <w:rPr>
          <w:rFonts w:ascii="Times New Roman" w:hAnsi="Times New Roman" w:cs="Times New Roman"/>
          <w:color w:val="000000" w:themeColor="text1"/>
          <w:sz w:val="24"/>
          <w:szCs w:val="24"/>
          <w:lang w:val="en-US"/>
        </w:rPr>
        <w:t>模块化</w:t>
      </w:r>
      <w:r w:rsidRPr="007D672E">
        <w:rPr>
          <w:rFonts w:ascii="Times New Roman" w:hAnsi="Times New Roman" w:cs="Times New Roman"/>
          <w:color w:val="000000" w:themeColor="text1"/>
          <w:sz w:val="24"/>
          <w:szCs w:val="24"/>
        </w:rPr>
        <w:t>的教学过程中，构建与人才培养模式相适应的</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教、学、练、做</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一体化的</w:t>
      </w:r>
      <w:r w:rsidRPr="007D672E">
        <w:rPr>
          <w:rFonts w:ascii="Times New Roman" w:hAnsi="Times New Roman" w:cs="Times New Roman"/>
          <w:color w:val="000000" w:themeColor="text1"/>
          <w:sz w:val="24"/>
          <w:szCs w:val="24"/>
          <w:lang w:val="en-US"/>
        </w:rPr>
        <w:t>模块化</w:t>
      </w:r>
      <w:r w:rsidRPr="007D672E">
        <w:rPr>
          <w:rFonts w:ascii="Times New Roman" w:hAnsi="Times New Roman" w:cs="Times New Roman"/>
          <w:color w:val="000000" w:themeColor="text1"/>
          <w:sz w:val="24"/>
          <w:szCs w:val="24"/>
        </w:rPr>
        <w:t>教学模式，使教师的讲、学生的学、练、做融合为一体，贯穿于整个</w:t>
      </w:r>
      <w:r w:rsidRPr="007D672E">
        <w:rPr>
          <w:rFonts w:ascii="Times New Roman" w:hAnsi="Times New Roman" w:cs="Times New Roman"/>
          <w:color w:val="000000" w:themeColor="text1"/>
          <w:sz w:val="24"/>
          <w:szCs w:val="24"/>
          <w:lang w:val="en-US"/>
        </w:rPr>
        <w:t>模块化</w:t>
      </w:r>
      <w:r w:rsidRPr="007D672E">
        <w:rPr>
          <w:rFonts w:ascii="Times New Roman" w:hAnsi="Times New Roman" w:cs="Times New Roman"/>
          <w:color w:val="000000" w:themeColor="text1"/>
          <w:sz w:val="24"/>
          <w:szCs w:val="24"/>
        </w:rPr>
        <w:t>教学过程中。具体实施中，所谓</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教</w:t>
      </w: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即教师讲解示范，</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学</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即学生学，</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练</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即学生操作练习，</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做</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即完成实际生产任务的操作。在整个教学过程中坚持</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理实合一</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，强调理论与实践的融合。在理论教学中要密切结合实例，注重运用知识解决实际问题能力的培养，在实</w:t>
      </w:r>
      <w:proofErr w:type="gramStart"/>
      <w:r w:rsidRPr="007D672E">
        <w:rPr>
          <w:rFonts w:ascii="Times New Roman" w:hAnsi="Times New Roman" w:cs="Times New Roman"/>
          <w:color w:val="000000" w:themeColor="text1"/>
          <w:sz w:val="24"/>
          <w:szCs w:val="24"/>
        </w:rPr>
        <w:t>训教学</w:t>
      </w:r>
      <w:proofErr w:type="gramEnd"/>
      <w:r w:rsidRPr="007D672E">
        <w:rPr>
          <w:rFonts w:ascii="Times New Roman" w:hAnsi="Times New Roman" w:cs="Times New Roman"/>
          <w:color w:val="000000" w:themeColor="text1"/>
          <w:sz w:val="24"/>
          <w:szCs w:val="24"/>
        </w:rPr>
        <w:t>中结合实际操作讲解理论知识，注重理论对实践的指导作用。将实</w:t>
      </w:r>
      <w:proofErr w:type="gramStart"/>
      <w:r w:rsidRPr="007D672E">
        <w:rPr>
          <w:rFonts w:ascii="Times New Roman" w:hAnsi="Times New Roman" w:cs="Times New Roman"/>
          <w:color w:val="000000" w:themeColor="text1"/>
          <w:sz w:val="24"/>
          <w:szCs w:val="24"/>
        </w:rPr>
        <w:t>训教室</w:t>
      </w:r>
      <w:proofErr w:type="gramEnd"/>
      <w:r w:rsidRPr="007D672E">
        <w:rPr>
          <w:rFonts w:ascii="Times New Roman" w:hAnsi="Times New Roman" w:cs="Times New Roman"/>
          <w:color w:val="000000" w:themeColor="text1"/>
          <w:sz w:val="24"/>
          <w:szCs w:val="24"/>
        </w:rPr>
        <w:t>与授课教室合为一体；将讲课内容与实践内容合为一体；采用</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边教边学、边学边练、边练边做</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的方式开展教学，保证了</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教、学、练、做</w:t>
      </w:r>
      <w:r w:rsidRPr="007D672E">
        <w:rPr>
          <w:rFonts w:ascii="Times New Roman" w:hAnsi="Times New Roman" w:cs="Times New Roman" w:hint="eastAsia"/>
          <w:color w:val="000000" w:themeColor="text1"/>
          <w:sz w:val="24"/>
          <w:szCs w:val="24"/>
        </w:rPr>
        <w:t>”</w:t>
      </w:r>
      <w:r w:rsidRPr="007D672E">
        <w:rPr>
          <w:rFonts w:ascii="Times New Roman" w:hAnsi="Times New Roman" w:cs="Times New Roman"/>
          <w:color w:val="000000" w:themeColor="text1"/>
          <w:sz w:val="24"/>
          <w:szCs w:val="24"/>
        </w:rPr>
        <w:t>一体化教学模式的实施。</w:t>
      </w:r>
    </w:p>
    <w:p w14:paraId="048E38D8" w14:textId="77777777" w:rsidR="00181885" w:rsidRPr="007D672E" w:rsidRDefault="00181885" w:rsidP="006B404F">
      <w:pPr>
        <w:rPr>
          <w:color w:val="000000" w:themeColor="text1"/>
          <w:lang w:val="en-US"/>
        </w:rPr>
      </w:pPr>
      <w:r w:rsidRPr="007D672E">
        <w:rPr>
          <w:color w:val="000000" w:themeColor="text1"/>
          <w:lang w:val="en-US"/>
        </w:rPr>
        <w:t>（五）教学评价</w:t>
      </w:r>
    </w:p>
    <w:p w14:paraId="5F276872" w14:textId="77777777" w:rsidR="00181885" w:rsidRPr="007D672E" w:rsidRDefault="00181885" w:rsidP="006B404F">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lastRenderedPageBreak/>
        <w:t>课程考核与认证包括公共基础课、公共选修课、职业课程、专业选修课程和集中实践课程。公共基础课、公共选修课、职业课程、专业选修课程、校内集中实践课程采用校内考核与认证；</w:t>
      </w:r>
      <w:proofErr w:type="gramStart"/>
      <w:r w:rsidRPr="007D672E">
        <w:rPr>
          <w:rFonts w:ascii="Times New Roman" w:hAnsi="Times New Roman" w:cs="Times New Roman"/>
          <w:color w:val="000000" w:themeColor="text1"/>
          <w:sz w:val="24"/>
          <w:szCs w:val="24"/>
        </w:rPr>
        <w:t>跟岗实习</w:t>
      </w:r>
      <w:proofErr w:type="gramEnd"/>
      <w:r w:rsidRPr="007D672E">
        <w:rPr>
          <w:rFonts w:ascii="Times New Roman" w:hAnsi="Times New Roman" w:cs="Times New Roman"/>
          <w:color w:val="000000" w:themeColor="text1"/>
          <w:sz w:val="24"/>
          <w:szCs w:val="24"/>
        </w:rPr>
        <w:t>、顶岗实习、毕业实习由学校和企业共同考核与认证，以企业为主；生产实习由学校和企业共同考核与认证，以学校为主。</w:t>
      </w:r>
    </w:p>
    <w:p w14:paraId="05DEBD2D" w14:textId="77777777" w:rsidR="00181885" w:rsidRPr="007D672E" w:rsidRDefault="00181885" w:rsidP="00181885">
      <w:pPr>
        <w:pStyle w:val="ab"/>
        <w:spacing w:before="0" w:beforeAutospacing="0" w:after="0" w:afterAutospacing="0" w:line="360" w:lineRule="auto"/>
        <w:ind w:firstLineChars="200" w:firstLine="480"/>
        <w:jc w:val="both"/>
        <w:rPr>
          <w:rFonts w:ascii="黑体" w:eastAsia="黑体" w:hAnsi="黑体" w:cs="黑体"/>
          <w:color w:val="000000" w:themeColor="text1"/>
          <w:lang w:val="en-US"/>
        </w:rPr>
      </w:pPr>
      <w:r w:rsidRPr="007D672E">
        <w:rPr>
          <w:rFonts w:ascii="黑体" w:eastAsia="黑体" w:hAnsi="黑体" w:cs="黑体"/>
          <w:color w:val="000000" w:themeColor="text1"/>
          <w:lang w:val="en-US"/>
        </w:rPr>
        <w:t>（六）质量管理</w:t>
      </w:r>
    </w:p>
    <w:p w14:paraId="4D0C2011"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1</w:t>
      </w:r>
      <w:r w:rsidRPr="007D672E">
        <w:rPr>
          <w:rFonts w:ascii="Times New Roman" w:hAnsi="Times New Roman" w:cs="Times New Roman"/>
          <w:color w:val="000000" w:themeColor="text1"/>
          <w:sz w:val="24"/>
          <w:szCs w:val="24"/>
        </w:rPr>
        <w:t>）学校和二级院系应建立专业建设和教学质量诊断与改进机制，健全专业教学质量监控管理制度，完善课堂教学、教学评价、实习实训、毕业设计以及专业调研、人才培养方</w:t>
      </w:r>
      <w:r w:rsidRPr="007D672E">
        <w:rPr>
          <w:rFonts w:ascii="Times New Roman" w:hAnsi="Times New Roman" w:cs="Times New Roman"/>
          <w:color w:val="000000" w:themeColor="text1"/>
          <w:sz w:val="24"/>
          <w:szCs w:val="24"/>
        </w:rPr>
        <w:t xml:space="preserve"> </w:t>
      </w:r>
      <w:r w:rsidRPr="007D672E">
        <w:rPr>
          <w:rFonts w:ascii="Times New Roman" w:hAnsi="Times New Roman" w:cs="Times New Roman"/>
          <w:color w:val="000000" w:themeColor="text1"/>
          <w:sz w:val="24"/>
          <w:szCs w:val="24"/>
        </w:rPr>
        <w:t>案更新、资源建设等方面质量标准建设，通过教学实施、过程监控、质量评价和持续改进，达成人才培养规格。</w:t>
      </w:r>
      <w:r w:rsidRPr="007D672E">
        <w:rPr>
          <w:rFonts w:ascii="Times New Roman" w:hAnsi="Times New Roman" w:cs="Times New Roman"/>
          <w:color w:val="000000" w:themeColor="text1"/>
          <w:sz w:val="24"/>
          <w:szCs w:val="24"/>
        </w:rPr>
        <w:t xml:space="preserve"> </w:t>
      </w:r>
    </w:p>
    <w:p w14:paraId="65371945"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2</w:t>
      </w:r>
      <w:r w:rsidRPr="007D672E">
        <w:rPr>
          <w:rFonts w:ascii="Times New Roman" w:hAnsi="Times New Roman" w:cs="Times New Roman"/>
          <w:color w:val="000000" w:themeColor="text1"/>
          <w:sz w:val="24"/>
          <w:szCs w:val="24"/>
        </w:rPr>
        <w:t>）学校和二级院系应完善教学管理机制，加强日常教学组织运行与管理，定期开展课程建设水平和教学质量诊断与改进，建立健全巡课、听课、评教、</w:t>
      </w:r>
      <w:proofErr w:type="gramStart"/>
      <w:r w:rsidRPr="007D672E">
        <w:rPr>
          <w:rFonts w:ascii="Times New Roman" w:hAnsi="Times New Roman" w:cs="Times New Roman"/>
          <w:color w:val="000000" w:themeColor="text1"/>
          <w:sz w:val="24"/>
          <w:szCs w:val="24"/>
        </w:rPr>
        <w:t>评学等</w:t>
      </w:r>
      <w:proofErr w:type="gramEnd"/>
      <w:r w:rsidRPr="007D672E">
        <w:rPr>
          <w:rFonts w:ascii="Times New Roman" w:hAnsi="Times New Roman" w:cs="Times New Roman"/>
          <w:color w:val="000000" w:themeColor="text1"/>
          <w:sz w:val="24"/>
          <w:szCs w:val="24"/>
        </w:rPr>
        <w:t>制度，建立与企业联动的实践教学环节督导制度，严明教学纪律，强化教学组织功能，定期开展公开课、示范课等教研活动。</w:t>
      </w:r>
      <w:r w:rsidRPr="007D672E">
        <w:rPr>
          <w:rFonts w:ascii="Times New Roman" w:hAnsi="Times New Roman" w:cs="Times New Roman"/>
          <w:color w:val="000000" w:themeColor="text1"/>
          <w:sz w:val="24"/>
          <w:szCs w:val="24"/>
        </w:rPr>
        <w:t xml:space="preserve"> </w:t>
      </w:r>
    </w:p>
    <w:p w14:paraId="0DD157E4"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3</w:t>
      </w:r>
      <w:r w:rsidRPr="007D672E">
        <w:rPr>
          <w:rFonts w:ascii="Times New Roman" w:hAnsi="Times New Roman" w:cs="Times New Roman"/>
          <w:color w:val="000000" w:themeColor="text1"/>
          <w:sz w:val="24"/>
          <w:szCs w:val="24"/>
        </w:rPr>
        <w:t>）学校应建立毕业生跟踪反馈机制及社会评价机制，并对生源情况、在校生学业水平、毕业生就业情况等进行分析，定期评价人才培养质量和培养目标达成情况。</w:t>
      </w:r>
      <w:r w:rsidRPr="007D672E">
        <w:rPr>
          <w:rFonts w:ascii="Times New Roman" w:hAnsi="Times New Roman" w:cs="Times New Roman"/>
          <w:color w:val="000000" w:themeColor="text1"/>
          <w:sz w:val="24"/>
          <w:szCs w:val="24"/>
        </w:rPr>
        <w:t xml:space="preserve"> </w:t>
      </w:r>
    </w:p>
    <w:p w14:paraId="332587EA" w14:textId="77777777" w:rsidR="00181885" w:rsidRPr="007D672E" w:rsidRDefault="00181885" w:rsidP="00181885">
      <w:pPr>
        <w:overflowPunct w:val="0"/>
        <w:spacing w:line="360" w:lineRule="auto"/>
        <w:ind w:firstLineChars="200" w:firstLine="480"/>
        <w:rPr>
          <w:rFonts w:ascii="Times New Roman" w:hAnsi="Times New Roman" w:cs="Times New Roman"/>
          <w:color w:val="000000" w:themeColor="text1"/>
          <w:sz w:val="24"/>
          <w:szCs w:val="24"/>
        </w:rPr>
      </w:pPr>
      <w:r w:rsidRPr="007D672E">
        <w:rPr>
          <w:rFonts w:ascii="Times New Roman" w:hAnsi="Times New Roman" w:cs="Times New Roman"/>
          <w:color w:val="000000" w:themeColor="text1"/>
          <w:sz w:val="24"/>
          <w:szCs w:val="24"/>
        </w:rPr>
        <w:t>（</w:t>
      </w:r>
      <w:r w:rsidRPr="007D672E">
        <w:rPr>
          <w:rFonts w:ascii="Times New Roman" w:hAnsi="Times New Roman" w:cs="Times New Roman"/>
          <w:color w:val="000000" w:themeColor="text1"/>
          <w:sz w:val="24"/>
          <w:szCs w:val="24"/>
        </w:rPr>
        <w:t>4</w:t>
      </w:r>
      <w:r w:rsidRPr="007D672E">
        <w:rPr>
          <w:rFonts w:ascii="Times New Roman" w:hAnsi="Times New Roman" w:cs="Times New Roman"/>
          <w:color w:val="000000" w:themeColor="text1"/>
          <w:sz w:val="24"/>
          <w:szCs w:val="24"/>
        </w:rPr>
        <w:t>）专业教研组织应充分利用评价分析结果有效改进专业教学，持续提高人才培养质量。</w:t>
      </w:r>
    </w:p>
    <w:p w14:paraId="41DBFDCA" w14:textId="77777777" w:rsidR="00181885" w:rsidRPr="007D672E" w:rsidRDefault="00181885" w:rsidP="00181885">
      <w:pPr>
        <w:pStyle w:val="2"/>
        <w:spacing w:line="360" w:lineRule="auto"/>
        <w:ind w:left="0"/>
        <w:rPr>
          <w:color w:val="000000" w:themeColor="text1"/>
          <w:sz w:val="28"/>
          <w:szCs w:val="28"/>
        </w:rPr>
      </w:pPr>
      <w:r w:rsidRPr="007D672E">
        <w:rPr>
          <w:color w:val="000000" w:themeColor="text1"/>
          <w:sz w:val="28"/>
          <w:szCs w:val="28"/>
          <w:lang w:val="en-US"/>
        </w:rPr>
        <w:t>九</w:t>
      </w:r>
      <w:r w:rsidRPr="007D672E">
        <w:rPr>
          <w:color w:val="000000" w:themeColor="text1"/>
          <w:sz w:val="28"/>
          <w:szCs w:val="28"/>
        </w:rPr>
        <w:t>、毕业要求</w:t>
      </w:r>
    </w:p>
    <w:p w14:paraId="2FA409CC" w14:textId="1111A50A"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lang w:val="en-US"/>
        </w:rPr>
      </w:pPr>
      <w:r w:rsidRPr="007D672E">
        <w:rPr>
          <w:rFonts w:ascii="Times New Roman" w:hAnsi="Times New Roman" w:cs="Times New Roman" w:hint="eastAsia"/>
          <w:color w:val="000000" w:themeColor="text1"/>
          <w:lang w:val="en-US"/>
        </w:rPr>
        <w:t>1.</w:t>
      </w:r>
      <w:r w:rsidRPr="007D672E">
        <w:rPr>
          <w:rFonts w:ascii="Times New Roman" w:hAnsi="Times New Roman" w:cs="Times New Roman"/>
          <w:color w:val="000000" w:themeColor="text1"/>
          <w:lang w:val="en-US"/>
        </w:rPr>
        <w:t>学生通过规定三年年限的学习，</w:t>
      </w:r>
      <w:r w:rsidRPr="007D672E">
        <w:rPr>
          <w:rFonts w:ascii="Times New Roman" w:hAnsi="Times New Roman" w:cs="Times New Roman"/>
          <w:color w:val="000000" w:themeColor="text1"/>
        </w:rPr>
        <w:t>获得本专业要求的</w:t>
      </w:r>
      <w:r w:rsidRPr="007D672E">
        <w:rPr>
          <w:rFonts w:ascii="Times New Roman" w:hAnsi="Times New Roman" w:cs="Times New Roman"/>
          <w:color w:val="000000" w:themeColor="text1"/>
          <w:lang w:val="en-US"/>
        </w:rPr>
        <w:t>14</w:t>
      </w:r>
      <w:r w:rsidR="00F14D38">
        <w:rPr>
          <w:rFonts w:ascii="Times New Roman" w:hAnsi="Times New Roman" w:cs="Times New Roman"/>
          <w:color w:val="000000" w:themeColor="text1"/>
          <w:lang w:val="en-US"/>
        </w:rPr>
        <w:t>2</w:t>
      </w:r>
      <w:r w:rsidRPr="007D672E">
        <w:rPr>
          <w:rFonts w:ascii="Times New Roman" w:hAnsi="Times New Roman" w:cs="Times New Roman"/>
          <w:color w:val="000000" w:themeColor="text1"/>
        </w:rPr>
        <w:t>总学分。其中，公共基础课</w:t>
      </w:r>
      <w:r w:rsidRPr="007D672E">
        <w:rPr>
          <w:rFonts w:ascii="Times New Roman" w:hAnsi="Times New Roman" w:cs="Times New Roman" w:hint="eastAsia"/>
          <w:color w:val="000000" w:themeColor="text1"/>
          <w:lang w:val="en-US"/>
        </w:rPr>
        <w:t>4</w:t>
      </w:r>
      <w:r w:rsidR="00F14D38">
        <w:rPr>
          <w:rFonts w:ascii="Times New Roman" w:hAnsi="Times New Roman" w:cs="Times New Roman"/>
          <w:color w:val="000000" w:themeColor="text1"/>
          <w:lang w:val="en-US"/>
        </w:rPr>
        <w:t>4</w:t>
      </w:r>
      <w:r w:rsidRPr="007D672E">
        <w:rPr>
          <w:rFonts w:ascii="Times New Roman" w:hAnsi="Times New Roman" w:cs="Times New Roman"/>
          <w:color w:val="000000" w:themeColor="text1"/>
        </w:rPr>
        <w:t>学分，专业基础课</w:t>
      </w:r>
      <w:r w:rsidRPr="007D672E">
        <w:rPr>
          <w:rFonts w:ascii="Times New Roman" w:hAnsi="Times New Roman" w:cs="Times New Roman"/>
          <w:color w:val="000000" w:themeColor="text1"/>
          <w:lang w:val="en-US"/>
        </w:rPr>
        <w:t>1</w:t>
      </w:r>
      <w:r w:rsidR="00F14D38">
        <w:rPr>
          <w:rFonts w:ascii="Times New Roman" w:hAnsi="Times New Roman" w:cs="Times New Roman"/>
          <w:color w:val="000000" w:themeColor="text1"/>
          <w:lang w:val="en-US"/>
        </w:rPr>
        <w:t>0</w:t>
      </w:r>
      <w:r w:rsidRPr="007D672E">
        <w:rPr>
          <w:rFonts w:ascii="Times New Roman" w:hAnsi="Times New Roman" w:cs="Times New Roman"/>
          <w:color w:val="000000" w:themeColor="text1"/>
        </w:rPr>
        <w:t>学分，专业核心课</w:t>
      </w:r>
      <w:r w:rsidRPr="007D672E">
        <w:rPr>
          <w:rFonts w:ascii="Times New Roman" w:hAnsi="Times New Roman" w:cs="Times New Roman"/>
          <w:color w:val="000000" w:themeColor="text1"/>
          <w:lang w:val="en-US"/>
        </w:rPr>
        <w:t>2</w:t>
      </w:r>
      <w:r w:rsidR="00F14D38">
        <w:rPr>
          <w:rFonts w:ascii="Times New Roman" w:hAnsi="Times New Roman" w:cs="Times New Roman"/>
          <w:color w:val="000000" w:themeColor="text1"/>
          <w:lang w:val="en-US"/>
        </w:rPr>
        <w:t>4</w:t>
      </w:r>
      <w:r w:rsidRPr="007D672E">
        <w:rPr>
          <w:rFonts w:ascii="Times New Roman" w:hAnsi="Times New Roman" w:cs="Times New Roman"/>
          <w:color w:val="000000" w:themeColor="text1"/>
        </w:rPr>
        <w:t>学分，专业拓展课</w:t>
      </w:r>
      <w:r w:rsidRPr="007D672E">
        <w:rPr>
          <w:rFonts w:ascii="Times New Roman" w:hAnsi="Times New Roman" w:cs="Times New Roman" w:hint="eastAsia"/>
          <w:color w:val="000000" w:themeColor="text1"/>
          <w:lang w:val="en-US"/>
        </w:rPr>
        <w:t>12</w:t>
      </w:r>
      <w:r w:rsidRPr="007D672E">
        <w:rPr>
          <w:rFonts w:ascii="Times New Roman" w:hAnsi="Times New Roman" w:cs="Times New Roman"/>
          <w:color w:val="000000" w:themeColor="text1"/>
        </w:rPr>
        <w:t>学分，</w:t>
      </w:r>
      <w:r w:rsidRPr="007D672E">
        <w:rPr>
          <w:rFonts w:ascii="Times New Roman" w:hAnsi="Times New Roman" w:cs="Times New Roman"/>
          <w:color w:val="000000" w:themeColor="text1"/>
          <w:lang w:val="en-US"/>
        </w:rPr>
        <w:t>集中实践</w:t>
      </w:r>
      <w:r w:rsidRPr="007D672E">
        <w:rPr>
          <w:rFonts w:ascii="Times New Roman" w:hAnsi="Times New Roman" w:cs="Times New Roman"/>
          <w:color w:val="000000" w:themeColor="text1"/>
        </w:rPr>
        <w:t>课</w:t>
      </w:r>
      <w:r w:rsidRPr="007D672E">
        <w:rPr>
          <w:rFonts w:ascii="Times New Roman" w:hAnsi="Times New Roman" w:cs="Times New Roman"/>
          <w:color w:val="000000" w:themeColor="text1"/>
          <w:lang w:val="en-US"/>
        </w:rPr>
        <w:t>3</w:t>
      </w:r>
      <w:r w:rsidRPr="007D672E">
        <w:rPr>
          <w:rFonts w:ascii="Times New Roman" w:hAnsi="Times New Roman" w:cs="Times New Roman" w:hint="eastAsia"/>
          <w:color w:val="000000" w:themeColor="text1"/>
          <w:lang w:val="en-US"/>
        </w:rPr>
        <w:t>4</w:t>
      </w:r>
      <w:r w:rsidRPr="007D672E">
        <w:rPr>
          <w:rFonts w:ascii="Times New Roman" w:hAnsi="Times New Roman" w:cs="Times New Roman"/>
          <w:color w:val="000000" w:themeColor="text1"/>
        </w:rPr>
        <w:t>学分，</w:t>
      </w:r>
      <w:r w:rsidRPr="007D672E">
        <w:rPr>
          <w:rFonts w:ascii="Times New Roman" w:hAnsi="Times New Roman" w:cs="Times New Roman"/>
          <w:color w:val="000000" w:themeColor="text1"/>
          <w:lang w:val="en-US"/>
        </w:rPr>
        <w:t>选修课</w:t>
      </w:r>
      <w:r w:rsidRPr="007D672E">
        <w:rPr>
          <w:rFonts w:ascii="Times New Roman" w:hAnsi="Times New Roman" w:cs="Times New Roman" w:hint="eastAsia"/>
          <w:color w:val="000000" w:themeColor="text1"/>
          <w:lang w:val="en-US"/>
        </w:rPr>
        <w:t>18</w:t>
      </w:r>
      <w:r w:rsidRPr="007D672E">
        <w:rPr>
          <w:rFonts w:ascii="Times New Roman" w:hAnsi="Times New Roman" w:cs="Times New Roman"/>
          <w:color w:val="000000" w:themeColor="text1"/>
          <w:lang w:val="en-US"/>
        </w:rPr>
        <w:t>学分</w:t>
      </w:r>
      <w:r w:rsidRPr="007D672E">
        <w:rPr>
          <w:rFonts w:ascii="Times New Roman" w:hAnsi="Times New Roman" w:cs="Times New Roman"/>
          <w:color w:val="000000" w:themeColor="text1"/>
        </w:rPr>
        <w:t>。</w:t>
      </w:r>
      <w:r w:rsidRPr="007D672E">
        <w:rPr>
          <w:rFonts w:ascii="Times New Roman" w:hAnsi="Times New Roman" w:cs="Times New Roman"/>
          <w:color w:val="000000" w:themeColor="text1"/>
          <w:lang w:val="en-US"/>
        </w:rPr>
        <w:t>并在毕业时达到素质、知识及能力等方面的要求。</w:t>
      </w:r>
    </w:p>
    <w:p w14:paraId="4318A1AA" w14:textId="5A442C0C" w:rsidR="00181885" w:rsidRPr="007D672E" w:rsidRDefault="00181885" w:rsidP="00181885">
      <w:pPr>
        <w:pStyle w:val="ab"/>
        <w:spacing w:before="0" w:beforeAutospacing="0" w:after="0" w:afterAutospacing="0" w:line="360" w:lineRule="auto"/>
        <w:ind w:firstLineChars="200" w:firstLine="480"/>
        <w:jc w:val="both"/>
        <w:rPr>
          <w:rFonts w:ascii="Times New Roman" w:hAnsi="Times New Roman" w:cs="Times New Roman"/>
          <w:color w:val="000000" w:themeColor="text1"/>
        </w:rPr>
      </w:pPr>
      <w:r w:rsidRPr="007D672E">
        <w:rPr>
          <w:rFonts w:ascii="Times New Roman" w:hAnsi="Times New Roman" w:cs="Times New Roman" w:hint="eastAsia"/>
          <w:color w:val="000000" w:themeColor="text1"/>
          <w:lang w:val="en-US"/>
        </w:rPr>
        <w:t>2.</w:t>
      </w:r>
      <w:r w:rsidR="00CC69C0" w:rsidRPr="007D672E">
        <w:rPr>
          <w:rFonts w:ascii="Times New Roman" w:hAnsi="Times New Roman" w:cs="Times New Roman" w:hint="eastAsia"/>
          <w:color w:val="000000" w:themeColor="text1"/>
          <w:lang w:val="en-US"/>
        </w:rPr>
        <w:t>至少</w:t>
      </w:r>
      <w:r w:rsidRPr="007D672E">
        <w:rPr>
          <w:rFonts w:ascii="Times New Roman" w:hAnsi="Times New Roman" w:cs="Times New Roman"/>
          <w:color w:val="000000" w:themeColor="text1"/>
        </w:rPr>
        <w:t>取得</w:t>
      </w:r>
      <w:r w:rsidR="0022665B" w:rsidRPr="007D672E">
        <w:rPr>
          <w:rFonts w:ascii="Times New Roman" w:hAnsi="Times New Roman" w:cs="Times New Roman" w:hint="eastAsia"/>
          <w:color w:val="000000" w:themeColor="text1"/>
        </w:rPr>
        <w:t>电子商务师</w:t>
      </w:r>
      <w:r w:rsidRPr="007D672E">
        <w:rPr>
          <w:rFonts w:ascii="Times New Roman" w:hAnsi="Times New Roman" w:cs="Times New Roman"/>
          <w:color w:val="000000" w:themeColor="text1"/>
        </w:rPr>
        <w:t>（</w:t>
      </w:r>
      <w:r w:rsidR="0022665B" w:rsidRPr="007D672E">
        <w:rPr>
          <w:rFonts w:ascii="Times New Roman" w:hAnsi="Times New Roman" w:cs="Times New Roman" w:hint="eastAsia"/>
          <w:color w:val="000000" w:themeColor="text1"/>
        </w:rPr>
        <w:t>二</w:t>
      </w:r>
      <w:r w:rsidRPr="007D672E">
        <w:rPr>
          <w:rFonts w:ascii="Times New Roman" w:hAnsi="Times New Roman" w:cs="Times New Roman"/>
          <w:color w:val="000000" w:themeColor="text1"/>
        </w:rPr>
        <w:t>级）职业资格证书</w:t>
      </w:r>
      <w:r w:rsidR="0022665B" w:rsidRPr="007D672E">
        <w:rPr>
          <w:rFonts w:ascii="Times New Roman" w:hAnsi="Times New Roman" w:cs="Times New Roman" w:hint="eastAsia"/>
          <w:color w:val="000000" w:themeColor="text1"/>
        </w:rPr>
        <w:t>或数字营销师（中级）职业资格证书</w:t>
      </w:r>
      <w:r w:rsidRPr="007D672E">
        <w:rPr>
          <w:rFonts w:ascii="Times New Roman" w:hAnsi="Times New Roman" w:cs="Times New Roman"/>
          <w:color w:val="000000" w:themeColor="text1"/>
        </w:rPr>
        <w:t>，鼓励多考取</w:t>
      </w:r>
      <w:r w:rsidR="0022665B" w:rsidRPr="007D672E">
        <w:rPr>
          <w:rFonts w:ascii="Times New Roman" w:hAnsi="Times New Roman" w:cs="Times New Roman" w:hint="eastAsia"/>
          <w:color w:val="000000" w:themeColor="text1"/>
        </w:rPr>
        <w:t>电</w:t>
      </w:r>
      <w:proofErr w:type="gramStart"/>
      <w:r w:rsidR="0022665B" w:rsidRPr="007D672E">
        <w:rPr>
          <w:rFonts w:ascii="Times New Roman" w:hAnsi="Times New Roman" w:cs="Times New Roman" w:hint="eastAsia"/>
          <w:color w:val="000000" w:themeColor="text1"/>
        </w:rPr>
        <w:t>商</w:t>
      </w:r>
      <w:r w:rsidRPr="007D672E">
        <w:rPr>
          <w:rFonts w:ascii="Times New Roman" w:hAnsi="Times New Roman" w:cs="Times New Roman"/>
          <w:color w:val="000000" w:themeColor="text1"/>
        </w:rPr>
        <w:t>相关</w:t>
      </w:r>
      <w:proofErr w:type="gramEnd"/>
      <w:r w:rsidRPr="007D672E">
        <w:rPr>
          <w:rFonts w:ascii="Times New Roman" w:hAnsi="Times New Roman" w:cs="Times New Roman"/>
          <w:color w:val="000000" w:themeColor="text1"/>
        </w:rPr>
        <w:t>职业资格证书或技能等级证书。</w:t>
      </w:r>
    </w:p>
    <w:p w14:paraId="22FEC655" w14:textId="77777777" w:rsidR="00181885" w:rsidRPr="007D672E" w:rsidRDefault="00181885" w:rsidP="00181885">
      <w:pPr>
        <w:pStyle w:val="2"/>
        <w:spacing w:line="360" w:lineRule="auto"/>
        <w:ind w:left="0"/>
        <w:rPr>
          <w:color w:val="000000" w:themeColor="text1"/>
          <w:sz w:val="28"/>
          <w:szCs w:val="28"/>
          <w:lang w:val="en-US"/>
        </w:rPr>
        <w:sectPr w:rsidR="00181885" w:rsidRPr="007D672E">
          <w:footerReference w:type="default" r:id="rId7"/>
          <w:pgSz w:w="11906" w:h="16838"/>
          <w:pgMar w:top="1440" w:right="1800" w:bottom="1440" w:left="1800" w:header="851" w:footer="992" w:gutter="0"/>
          <w:cols w:space="425"/>
          <w:docGrid w:type="lines" w:linePitch="312"/>
        </w:sectPr>
      </w:pPr>
      <w:r w:rsidRPr="007D672E">
        <w:rPr>
          <w:rFonts w:hint="eastAsia"/>
          <w:color w:val="000000" w:themeColor="text1"/>
          <w:sz w:val="28"/>
          <w:szCs w:val="28"/>
          <w:lang w:val="en-US"/>
        </w:rPr>
        <w:t>十、</w:t>
      </w:r>
      <w:r w:rsidRPr="007D672E">
        <w:rPr>
          <w:color w:val="000000" w:themeColor="text1"/>
          <w:sz w:val="28"/>
          <w:szCs w:val="28"/>
          <w:lang w:val="en-US"/>
        </w:rPr>
        <w:t>附录</w:t>
      </w:r>
    </w:p>
    <w:p w14:paraId="230B80F9" w14:textId="7DFE5F3F" w:rsidR="00181885" w:rsidRDefault="00181885" w:rsidP="00181885">
      <w:pPr>
        <w:pStyle w:val="ab"/>
        <w:spacing w:before="0" w:beforeAutospacing="0" w:after="0" w:afterAutospacing="0" w:line="360" w:lineRule="auto"/>
        <w:jc w:val="center"/>
        <w:rPr>
          <w:rFonts w:ascii="Times New Roman" w:hAnsi="Times New Roman" w:cs="Times New Roman"/>
          <w:bCs/>
          <w:sz w:val="21"/>
          <w:szCs w:val="21"/>
        </w:rPr>
      </w:pPr>
      <w:r>
        <w:rPr>
          <w:rFonts w:ascii="Times New Roman" w:hAnsi="Times New Roman" w:cs="Times New Roman"/>
          <w:bCs/>
          <w:sz w:val="21"/>
          <w:szCs w:val="21"/>
          <w:lang w:val="en-US"/>
        </w:rPr>
        <w:lastRenderedPageBreak/>
        <w:t>附</w:t>
      </w:r>
      <w:r>
        <w:rPr>
          <w:rFonts w:ascii="Times New Roman" w:hAnsi="Times New Roman" w:cs="Times New Roman"/>
          <w:bCs/>
          <w:sz w:val="21"/>
          <w:szCs w:val="21"/>
        </w:rPr>
        <w:t>表</w:t>
      </w:r>
      <w:r>
        <w:rPr>
          <w:rFonts w:ascii="Times New Roman" w:hAnsi="Times New Roman" w:cs="Times New Roman"/>
          <w:bCs/>
          <w:sz w:val="21"/>
          <w:szCs w:val="21"/>
          <w:lang w:val="en-US"/>
        </w:rPr>
        <w:t xml:space="preserve"> </w:t>
      </w:r>
      <w:r>
        <w:rPr>
          <w:rFonts w:ascii="Times New Roman" w:hAnsi="Times New Roman" w:cs="Times New Roman"/>
          <w:bCs/>
          <w:sz w:val="21"/>
          <w:szCs w:val="21"/>
        </w:rPr>
        <w:t xml:space="preserve"> </w:t>
      </w:r>
      <w:r>
        <w:rPr>
          <w:rFonts w:ascii="Times New Roman" w:hAnsi="Times New Roman" w:cs="Times New Roman"/>
          <w:bCs/>
          <w:sz w:val="21"/>
          <w:szCs w:val="21"/>
        </w:rPr>
        <w:t>电子商务专业教学进程表</w:t>
      </w:r>
    </w:p>
    <w:tbl>
      <w:tblPr>
        <w:tblW w:w="0" w:type="auto"/>
        <w:tblLook w:val="04A0" w:firstRow="1" w:lastRow="0" w:firstColumn="1" w:lastColumn="0" w:noHBand="0" w:noVBand="1"/>
      </w:tblPr>
      <w:tblGrid>
        <w:gridCol w:w="636"/>
        <w:gridCol w:w="706"/>
        <w:gridCol w:w="636"/>
        <w:gridCol w:w="2243"/>
        <w:gridCol w:w="635"/>
        <w:gridCol w:w="635"/>
        <w:gridCol w:w="566"/>
        <w:gridCol w:w="753"/>
        <w:gridCol w:w="928"/>
        <w:gridCol w:w="928"/>
        <w:gridCol w:w="836"/>
        <w:gridCol w:w="687"/>
        <w:gridCol w:w="516"/>
        <w:gridCol w:w="516"/>
        <w:gridCol w:w="513"/>
        <w:gridCol w:w="513"/>
        <w:gridCol w:w="1195"/>
        <w:gridCol w:w="496"/>
      </w:tblGrid>
      <w:tr w:rsidR="00842975" w:rsidRPr="00842975" w14:paraId="1E8001D9" w14:textId="77777777" w:rsidTr="00842975">
        <w:trPr>
          <w:trHeight w:val="300"/>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03EC72"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课程性质</w:t>
            </w:r>
          </w:p>
        </w:tc>
        <w:tc>
          <w:tcPr>
            <w:tcW w:w="0" w:type="auto"/>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1D92AB2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课程序号</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BDCE6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课程名称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A4960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课程性质</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1C0BA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考核方法</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F86E78"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学分</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12B2D92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学时</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72413B5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周</w:t>
            </w:r>
            <w:r w:rsidRPr="00842975">
              <w:rPr>
                <w:rFonts w:ascii="Times New Roman" w:hAnsi="Times New Roman" w:cs="Times New Roman"/>
                <w:color w:val="000000"/>
                <w:sz w:val="21"/>
                <w:szCs w:val="21"/>
                <w:lang w:val="en-US" w:bidi="ar-SA"/>
              </w:rPr>
              <w:t xml:space="preserve">     </w:t>
            </w:r>
            <w:r w:rsidRPr="00842975">
              <w:rPr>
                <w:rFonts w:hint="eastAsia"/>
                <w:color w:val="000000"/>
                <w:sz w:val="21"/>
                <w:szCs w:val="21"/>
                <w:lang w:val="en-US" w:bidi="ar-SA"/>
              </w:rPr>
              <w:t>学</w:t>
            </w:r>
            <w:r w:rsidRPr="00842975">
              <w:rPr>
                <w:rFonts w:ascii="Times New Roman" w:hAnsi="Times New Roman" w:cs="Times New Roman"/>
                <w:color w:val="000000"/>
                <w:sz w:val="21"/>
                <w:szCs w:val="21"/>
                <w:lang w:val="en-US" w:bidi="ar-SA"/>
              </w:rPr>
              <w:t xml:space="preserve">     </w:t>
            </w:r>
            <w:r w:rsidRPr="00842975">
              <w:rPr>
                <w:rFonts w:hint="eastAsia"/>
                <w:color w:val="000000"/>
                <w:sz w:val="21"/>
                <w:szCs w:val="21"/>
                <w:lang w:val="en-US" w:bidi="ar-SA"/>
              </w:rPr>
              <w:t>时</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4B8DEC0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学时百分比（</w:t>
            </w:r>
            <w:r w:rsidRPr="00842975">
              <w:rPr>
                <w:rFonts w:ascii="Times New Roman" w:hAnsi="Times New Roman" w:cs="Times New Roman"/>
                <w:color w:val="000000"/>
                <w:sz w:val="21"/>
                <w:szCs w:val="21"/>
                <w:lang w:val="en-US" w:bidi="ar-SA"/>
              </w:rPr>
              <w:t>%</w:t>
            </w:r>
            <w:r w:rsidRPr="00842975">
              <w:rPr>
                <w:rFonts w:ascii="黑体" w:eastAsia="黑体" w:hAnsi="黑体" w:hint="eastAsia"/>
                <w:color w:val="000000"/>
                <w:sz w:val="21"/>
                <w:szCs w:val="21"/>
                <w:lang w:val="en-US" w:bidi="ar-SA"/>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A441E0"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备注</w:t>
            </w:r>
          </w:p>
        </w:tc>
      </w:tr>
      <w:tr w:rsidR="00842975" w:rsidRPr="00842975" w14:paraId="0CE9069E" w14:textId="77777777" w:rsidTr="00842975">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FD3A2A5"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000000"/>
              <w:bottom w:val="single" w:sz="8" w:space="0" w:color="000000"/>
              <w:right w:val="single" w:sz="8" w:space="0" w:color="auto"/>
            </w:tcBorders>
            <w:vAlign w:val="center"/>
            <w:hideMark/>
          </w:tcPr>
          <w:p w14:paraId="65137259"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616BB71"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21A23D"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259BCE1"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AFB87C" w14:textId="77777777" w:rsidR="00842975" w:rsidRPr="00842975" w:rsidRDefault="00842975" w:rsidP="00842975">
            <w:pPr>
              <w:widowControl/>
              <w:autoSpaceDE/>
              <w:autoSpaceDN/>
              <w:rPr>
                <w:color w:val="000000"/>
                <w:sz w:val="21"/>
                <w:szCs w:val="21"/>
                <w:lang w:val="en-US" w:bidi="ar-SA"/>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45687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总学时</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0C50A3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理论学时</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72251B1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实训学时</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48E50E0" w14:textId="77777777" w:rsidR="00842975" w:rsidRPr="00842975" w:rsidRDefault="00842975" w:rsidP="00842975">
            <w:pPr>
              <w:widowControl/>
              <w:autoSpaceDE/>
              <w:autoSpaceDN/>
              <w:jc w:val="center"/>
              <w:rPr>
                <w:color w:val="000000"/>
                <w:sz w:val="21"/>
                <w:szCs w:val="21"/>
                <w:lang w:val="en-US" w:bidi="ar-SA"/>
              </w:rPr>
            </w:pPr>
            <w:proofErr w:type="gramStart"/>
            <w:r w:rsidRPr="00842975">
              <w:rPr>
                <w:rFonts w:hint="eastAsia"/>
                <w:color w:val="000000"/>
                <w:sz w:val="21"/>
                <w:szCs w:val="21"/>
                <w:lang w:val="en-US" w:bidi="ar-SA"/>
              </w:rPr>
              <w:t>一</w:t>
            </w:r>
            <w:proofErr w:type="gramEnd"/>
            <w:r w:rsidRPr="00842975">
              <w:rPr>
                <w:rFonts w:hint="eastAsia"/>
                <w:color w:val="000000"/>
                <w:sz w:val="21"/>
                <w:szCs w:val="21"/>
                <w:lang w:val="en-US" w:bidi="ar-SA"/>
              </w:rPr>
              <w:t>学年</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2C16855"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二学年</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0CC5F3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三学年</w:t>
            </w:r>
          </w:p>
        </w:tc>
        <w:tc>
          <w:tcPr>
            <w:tcW w:w="0" w:type="auto"/>
            <w:vMerge/>
            <w:tcBorders>
              <w:top w:val="single" w:sz="8" w:space="0" w:color="auto"/>
              <w:left w:val="nil"/>
              <w:bottom w:val="single" w:sz="8" w:space="0" w:color="000000"/>
              <w:right w:val="single" w:sz="8" w:space="0" w:color="auto"/>
            </w:tcBorders>
            <w:vAlign w:val="center"/>
            <w:hideMark/>
          </w:tcPr>
          <w:p w14:paraId="7B6EA99B"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6DA893" w14:textId="77777777" w:rsidR="00842975" w:rsidRPr="00842975" w:rsidRDefault="00842975" w:rsidP="00842975">
            <w:pPr>
              <w:widowControl/>
              <w:autoSpaceDE/>
              <w:autoSpaceDN/>
              <w:rPr>
                <w:color w:val="000000"/>
                <w:sz w:val="21"/>
                <w:szCs w:val="21"/>
                <w:lang w:val="en-US" w:bidi="ar-SA"/>
              </w:rPr>
            </w:pPr>
          </w:p>
        </w:tc>
      </w:tr>
      <w:tr w:rsidR="00842975" w:rsidRPr="00842975" w14:paraId="511B7F5C" w14:textId="77777777" w:rsidTr="00842975">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2AF8E7F"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000000"/>
              <w:bottom w:val="single" w:sz="8" w:space="0" w:color="000000"/>
              <w:right w:val="single" w:sz="8" w:space="0" w:color="auto"/>
            </w:tcBorders>
            <w:vAlign w:val="center"/>
            <w:hideMark/>
          </w:tcPr>
          <w:p w14:paraId="03FA99B3"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FE7094C"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5C74F7"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FFDEB9"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9106BD9"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46063B6C"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78228508"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5F568C33"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164D69F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w:t>
            </w:r>
          </w:p>
        </w:tc>
        <w:tc>
          <w:tcPr>
            <w:tcW w:w="0" w:type="auto"/>
            <w:tcBorders>
              <w:top w:val="nil"/>
              <w:left w:val="nil"/>
              <w:bottom w:val="single" w:sz="8" w:space="0" w:color="auto"/>
              <w:right w:val="single" w:sz="8" w:space="0" w:color="auto"/>
            </w:tcBorders>
            <w:shd w:val="clear" w:color="000000" w:fill="E7E6E6"/>
            <w:vAlign w:val="center"/>
            <w:hideMark/>
          </w:tcPr>
          <w:p w14:paraId="32E67EE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4F9FEFF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000000" w:fill="E7E6E6"/>
            <w:vAlign w:val="center"/>
            <w:hideMark/>
          </w:tcPr>
          <w:p w14:paraId="45C4999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2245E43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5</w:t>
            </w:r>
          </w:p>
        </w:tc>
        <w:tc>
          <w:tcPr>
            <w:tcW w:w="0" w:type="auto"/>
            <w:tcBorders>
              <w:top w:val="nil"/>
              <w:left w:val="nil"/>
              <w:bottom w:val="single" w:sz="8" w:space="0" w:color="auto"/>
              <w:right w:val="single" w:sz="8" w:space="0" w:color="auto"/>
            </w:tcBorders>
            <w:shd w:val="clear" w:color="000000" w:fill="E7E6E6"/>
            <w:vAlign w:val="center"/>
            <w:hideMark/>
          </w:tcPr>
          <w:p w14:paraId="6E50029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w:t>
            </w:r>
          </w:p>
        </w:tc>
        <w:tc>
          <w:tcPr>
            <w:tcW w:w="0" w:type="auto"/>
            <w:vMerge/>
            <w:tcBorders>
              <w:top w:val="single" w:sz="8" w:space="0" w:color="auto"/>
              <w:left w:val="nil"/>
              <w:bottom w:val="single" w:sz="8" w:space="0" w:color="000000"/>
              <w:right w:val="single" w:sz="8" w:space="0" w:color="auto"/>
            </w:tcBorders>
            <w:vAlign w:val="center"/>
            <w:hideMark/>
          </w:tcPr>
          <w:p w14:paraId="0E7F5B8E"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E81932" w14:textId="77777777" w:rsidR="00842975" w:rsidRPr="00842975" w:rsidRDefault="00842975" w:rsidP="00842975">
            <w:pPr>
              <w:widowControl/>
              <w:autoSpaceDE/>
              <w:autoSpaceDN/>
              <w:rPr>
                <w:color w:val="000000"/>
                <w:sz w:val="21"/>
                <w:szCs w:val="21"/>
                <w:lang w:val="en-US" w:bidi="ar-SA"/>
              </w:rPr>
            </w:pPr>
          </w:p>
        </w:tc>
      </w:tr>
      <w:tr w:rsidR="00842975" w:rsidRPr="00842975" w14:paraId="508E342A" w14:textId="77777777" w:rsidTr="00842975">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26F1D15A"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000000"/>
              <w:bottom w:val="single" w:sz="8" w:space="0" w:color="000000"/>
              <w:right w:val="single" w:sz="8" w:space="0" w:color="auto"/>
            </w:tcBorders>
            <w:vAlign w:val="center"/>
            <w:hideMark/>
          </w:tcPr>
          <w:p w14:paraId="25F936E0"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BAE64C"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21D0EA"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958A302"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726343"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7756CB84"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57CA8069"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0EAD26EC"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23BAD8F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14</w:t>
            </w:r>
          </w:p>
        </w:tc>
        <w:tc>
          <w:tcPr>
            <w:tcW w:w="0" w:type="auto"/>
            <w:tcBorders>
              <w:top w:val="nil"/>
              <w:left w:val="nil"/>
              <w:bottom w:val="single" w:sz="8" w:space="0" w:color="auto"/>
              <w:right w:val="single" w:sz="8" w:space="0" w:color="auto"/>
            </w:tcBorders>
            <w:shd w:val="clear" w:color="000000" w:fill="E7E6E6"/>
            <w:vAlign w:val="center"/>
            <w:hideMark/>
          </w:tcPr>
          <w:p w14:paraId="5223570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18</w:t>
            </w:r>
          </w:p>
        </w:tc>
        <w:tc>
          <w:tcPr>
            <w:tcW w:w="0" w:type="auto"/>
            <w:tcBorders>
              <w:top w:val="nil"/>
              <w:left w:val="nil"/>
              <w:bottom w:val="single" w:sz="8" w:space="0" w:color="auto"/>
              <w:right w:val="single" w:sz="8" w:space="0" w:color="auto"/>
            </w:tcBorders>
            <w:shd w:val="clear" w:color="auto" w:fill="auto"/>
            <w:vAlign w:val="center"/>
            <w:hideMark/>
          </w:tcPr>
          <w:p w14:paraId="30CE575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18</w:t>
            </w:r>
          </w:p>
        </w:tc>
        <w:tc>
          <w:tcPr>
            <w:tcW w:w="0" w:type="auto"/>
            <w:tcBorders>
              <w:top w:val="nil"/>
              <w:left w:val="nil"/>
              <w:bottom w:val="single" w:sz="8" w:space="0" w:color="auto"/>
              <w:right w:val="single" w:sz="8" w:space="0" w:color="auto"/>
            </w:tcBorders>
            <w:shd w:val="clear" w:color="000000" w:fill="E7E6E6"/>
            <w:vAlign w:val="center"/>
            <w:hideMark/>
          </w:tcPr>
          <w:p w14:paraId="76F9C6D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18</w:t>
            </w:r>
          </w:p>
        </w:tc>
        <w:tc>
          <w:tcPr>
            <w:tcW w:w="0" w:type="auto"/>
            <w:tcBorders>
              <w:top w:val="nil"/>
              <w:left w:val="nil"/>
              <w:bottom w:val="single" w:sz="8" w:space="0" w:color="auto"/>
              <w:right w:val="single" w:sz="8" w:space="0" w:color="auto"/>
            </w:tcBorders>
            <w:shd w:val="clear" w:color="auto" w:fill="auto"/>
            <w:vAlign w:val="center"/>
            <w:hideMark/>
          </w:tcPr>
          <w:p w14:paraId="674D702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18</w:t>
            </w:r>
          </w:p>
        </w:tc>
        <w:tc>
          <w:tcPr>
            <w:tcW w:w="0" w:type="auto"/>
            <w:tcBorders>
              <w:top w:val="nil"/>
              <w:left w:val="nil"/>
              <w:bottom w:val="single" w:sz="8" w:space="0" w:color="auto"/>
              <w:right w:val="single" w:sz="8" w:space="0" w:color="auto"/>
            </w:tcBorders>
            <w:shd w:val="clear" w:color="000000" w:fill="E7E6E6"/>
            <w:vAlign w:val="center"/>
            <w:hideMark/>
          </w:tcPr>
          <w:p w14:paraId="20D490C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18</w:t>
            </w:r>
          </w:p>
        </w:tc>
        <w:tc>
          <w:tcPr>
            <w:tcW w:w="0" w:type="auto"/>
            <w:vMerge/>
            <w:tcBorders>
              <w:top w:val="single" w:sz="8" w:space="0" w:color="auto"/>
              <w:left w:val="nil"/>
              <w:bottom w:val="single" w:sz="8" w:space="0" w:color="000000"/>
              <w:right w:val="single" w:sz="8" w:space="0" w:color="auto"/>
            </w:tcBorders>
            <w:vAlign w:val="center"/>
            <w:hideMark/>
          </w:tcPr>
          <w:p w14:paraId="15C267B4" w14:textId="77777777" w:rsidR="00842975" w:rsidRPr="00842975" w:rsidRDefault="00842975" w:rsidP="00842975">
            <w:pPr>
              <w:widowControl/>
              <w:autoSpaceDE/>
              <w:autoSpaceDN/>
              <w:rPr>
                <w:color w:val="000000"/>
                <w:sz w:val="21"/>
                <w:szCs w:val="21"/>
                <w:lang w:val="en-US" w:bidi="ar-SA"/>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111637" w14:textId="77777777" w:rsidR="00842975" w:rsidRPr="00842975" w:rsidRDefault="00842975" w:rsidP="00842975">
            <w:pPr>
              <w:widowControl/>
              <w:autoSpaceDE/>
              <w:autoSpaceDN/>
              <w:rPr>
                <w:color w:val="000000"/>
                <w:sz w:val="21"/>
                <w:szCs w:val="21"/>
                <w:lang w:val="en-US" w:bidi="ar-SA"/>
              </w:rPr>
            </w:pPr>
          </w:p>
        </w:tc>
      </w:tr>
      <w:tr w:rsidR="00842975" w:rsidRPr="00842975" w14:paraId="5CAB8EFD" w14:textId="77777777" w:rsidTr="00842975">
        <w:trPr>
          <w:trHeight w:val="780"/>
        </w:trPr>
        <w:tc>
          <w:tcPr>
            <w:tcW w:w="0" w:type="auto"/>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7A741695"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公共基础课程</w:t>
            </w:r>
          </w:p>
        </w:tc>
        <w:tc>
          <w:tcPr>
            <w:tcW w:w="0" w:type="auto"/>
            <w:tcBorders>
              <w:top w:val="nil"/>
              <w:left w:val="nil"/>
              <w:bottom w:val="single" w:sz="8" w:space="0" w:color="auto"/>
              <w:right w:val="single" w:sz="8" w:space="0" w:color="auto"/>
            </w:tcBorders>
            <w:shd w:val="clear" w:color="auto" w:fill="auto"/>
            <w:vAlign w:val="center"/>
            <w:hideMark/>
          </w:tcPr>
          <w:p w14:paraId="52933E7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w:t>
            </w:r>
          </w:p>
        </w:tc>
        <w:tc>
          <w:tcPr>
            <w:tcW w:w="0" w:type="auto"/>
            <w:tcBorders>
              <w:top w:val="nil"/>
              <w:left w:val="nil"/>
              <w:bottom w:val="single" w:sz="8" w:space="0" w:color="auto"/>
              <w:right w:val="single" w:sz="8" w:space="0" w:color="auto"/>
            </w:tcBorders>
            <w:shd w:val="clear" w:color="auto" w:fill="auto"/>
            <w:vAlign w:val="center"/>
            <w:hideMark/>
          </w:tcPr>
          <w:p w14:paraId="75D09AF8"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思想道德与法律基础</w:t>
            </w:r>
          </w:p>
        </w:tc>
        <w:tc>
          <w:tcPr>
            <w:tcW w:w="0" w:type="auto"/>
            <w:tcBorders>
              <w:top w:val="nil"/>
              <w:left w:val="nil"/>
              <w:bottom w:val="single" w:sz="8" w:space="0" w:color="auto"/>
              <w:right w:val="single" w:sz="8" w:space="0" w:color="auto"/>
            </w:tcBorders>
            <w:shd w:val="clear" w:color="auto" w:fill="auto"/>
            <w:vAlign w:val="center"/>
            <w:hideMark/>
          </w:tcPr>
          <w:p w14:paraId="5ED6155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55FD0D75"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67FA287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02EEDA0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33</w:t>
            </w:r>
          </w:p>
        </w:tc>
        <w:tc>
          <w:tcPr>
            <w:tcW w:w="0" w:type="auto"/>
            <w:tcBorders>
              <w:top w:val="nil"/>
              <w:left w:val="nil"/>
              <w:bottom w:val="single" w:sz="8" w:space="0" w:color="auto"/>
              <w:right w:val="single" w:sz="8" w:space="0" w:color="auto"/>
            </w:tcBorders>
            <w:shd w:val="clear" w:color="000000" w:fill="FFFFFF"/>
            <w:vAlign w:val="center"/>
            <w:hideMark/>
          </w:tcPr>
          <w:p w14:paraId="202E5FD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33</w:t>
            </w:r>
          </w:p>
        </w:tc>
        <w:tc>
          <w:tcPr>
            <w:tcW w:w="0" w:type="auto"/>
            <w:tcBorders>
              <w:top w:val="nil"/>
              <w:left w:val="nil"/>
              <w:bottom w:val="single" w:sz="8" w:space="0" w:color="auto"/>
              <w:right w:val="single" w:sz="8" w:space="0" w:color="auto"/>
            </w:tcBorders>
            <w:shd w:val="clear" w:color="000000" w:fill="FFFFFF"/>
            <w:vAlign w:val="center"/>
            <w:hideMark/>
          </w:tcPr>
          <w:p w14:paraId="2E1F57C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3785A1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000000" w:fill="E7E6E6"/>
            <w:vAlign w:val="center"/>
            <w:hideMark/>
          </w:tcPr>
          <w:p w14:paraId="3B261A6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FCF8B4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81FF76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D6393A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024F21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69516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27.68%</w:t>
            </w:r>
          </w:p>
        </w:tc>
        <w:tc>
          <w:tcPr>
            <w:tcW w:w="0" w:type="auto"/>
            <w:tcBorders>
              <w:top w:val="nil"/>
              <w:left w:val="nil"/>
              <w:bottom w:val="single" w:sz="8" w:space="0" w:color="auto"/>
              <w:right w:val="single" w:sz="8" w:space="0" w:color="auto"/>
            </w:tcBorders>
            <w:shd w:val="clear" w:color="auto" w:fill="auto"/>
            <w:vAlign w:val="center"/>
            <w:hideMark/>
          </w:tcPr>
          <w:p w14:paraId="076584F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7C8B911F" w14:textId="77777777" w:rsidTr="00842975">
        <w:trPr>
          <w:trHeight w:val="129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3C9958C7"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61EF8E1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3E2B640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毛泽东思想</w:t>
            </w:r>
            <w:r w:rsidRPr="00842975">
              <w:rPr>
                <w:rFonts w:ascii="黑体" w:eastAsia="黑体" w:hAnsi="黑体" w:hint="eastAsia"/>
                <w:color w:val="000000"/>
                <w:sz w:val="21"/>
                <w:szCs w:val="21"/>
                <w:lang w:val="en-US" w:bidi="ar-SA"/>
              </w:rPr>
              <w:t>和</w:t>
            </w:r>
            <w:r w:rsidRPr="00842975">
              <w:rPr>
                <w:rFonts w:hint="eastAsia"/>
                <w:color w:val="000000"/>
                <w:sz w:val="21"/>
                <w:szCs w:val="21"/>
                <w:lang w:val="en-US" w:bidi="ar-SA"/>
              </w:rPr>
              <w:t>中国特色社会</w:t>
            </w:r>
            <w:r w:rsidRPr="00842975">
              <w:rPr>
                <w:rFonts w:ascii="黑体" w:eastAsia="黑体" w:hAnsi="黑体" w:hint="eastAsia"/>
                <w:color w:val="000000"/>
                <w:sz w:val="21"/>
                <w:szCs w:val="21"/>
                <w:lang w:val="en-US" w:bidi="ar-SA"/>
              </w:rPr>
              <w:t>主义理论体系概论</w:t>
            </w:r>
          </w:p>
        </w:tc>
        <w:tc>
          <w:tcPr>
            <w:tcW w:w="0" w:type="auto"/>
            <w:tcBorders>
              <w:top w:val="nil"/>
              <w:left w:val="nil"/>
              <w:bottom w:val="single" w:sz="8" w:space="0" w:color="auto"/>
              <w:right w:val="single" w:sz="8" w:space="0" w:color="auto"/>
            </w:tcBorders>
            <w:shd w:val="clear" w:color="auto" w:fill="auto"/>
            <w:vAlign w:val="center"/>
            <w:hideMark/>
          </w:tcPr>
          <w:p w14:paraId="21A9E9B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0E77E4A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auto" w:fill="auto"/>
            <w:vAlign w:val="center"/>
            <w:hideMark/>
          </w:tcPr>
          <w:p w14:paraId="288BA5F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106B09F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756B022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30</w:t>
            </w:r>
          </w:p>
        </w:tc>
        <w:tc>
          <w:tcPr>
            <w:tcW w:w="0" w:type="auto"/>
            <w:tcBorders>
              <w:top w:val="nil"/>
              <w:left w:val="nil"/>
              <w:bottom w:val="single" w:sz="8" w:space="0" w:color="auto"/>
              <w:right w:val="single" w:sz="8" w:space="0" w:color="auto"/>
            </w:tcBorders>
            <w:shd w:val="clear" w:color="000000" w:fill="FFFFFF"/>
            <w:vAlign w:val="center"/>
            <w:hideMark/>
          </w:tcPr>
          <w:p w14:paraId="253E8AC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w:t>
            </w:r>
          </w:p>
        </w:tc>
        <w:tc>
          <w:tcPr>
            <w:tcW w:w="0" w:type="auto"/>
            <w:tcBorders>
              <w:top w:val="nil"/>
              <w:left w:val="nil"/>
              <w:bottom w:val="single" w:sz="8" w:space="0" w:color="auto"/>
              <w:right w:val="single" w:sz="8" w:space="0" w:color="auto"/>
            </w:tcBorders>
            <w:shd w:val="clear" w:color="auto" w:fill="auto"/>
            <w:vAlign w:val="center"/>
            <w:hideMark/>
          </w:tcPr>
          <w:p w14:paraId="6B5FC56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424953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1A7E7EE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1D76F2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0CF57E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D6CDA2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03F98D05"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17A3A8B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64FC28D9" w14:textId="77777777" w:rsidTr="00842975">
        <w:trPr>
          <w:trHeight w:val="525"/>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114B5803"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127C276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auto" w:fill="auto"/>
            <w:vAlign w:val="center"/>
            <w:hideMark/>
          </w:tcPr>
          <w:p w14:paraId="4000A31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形势与政策</w:t>
            </w:r>
          </w:p>
        </w:tc>
        <w:tc>
          <w:tcPr>
            <w:tcW w:w="0" w:type="auto"/>
            <w:tcBorders>
              <w:top w:val="nil"/>
              <w:left w:val="nil"/>
              <w:bottom w:val="single" w:sz="8" w:space="0" w:color="auto"/>
              <w:right w:val="single" w:sz="8" w:space="0" w:color="auto"/>
            </w:tcBorders>
            <w:shd w:val="clear" w:color="auto" w:fill="auto"/>
            <w:vAlign w:val="center"/>
            <w:hideMark/>
          </w:tcPr>
          <w:p w14:paraId="737D68D1"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2D2B145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68B8DFC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176D53F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000000" w:fill="FFFFFF"/>
            <w:vAlign w:val="center"/>
            <w:hideMark/>
          </w:tcPr>
          <w:p w14:paraId="583A3A6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000000" w:fill="FFFFFF"/>
            <w:vAlign w:val="center"/>
            <w:hideMark/>
          </w:tcPr>
          <w:p w14:paraId="4CDFC3A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F60F07F" w14:textId="77777777" w:rsidR="00842975" w:rsidRPr="00842975" w:rsidRDefault="00842975" w:rsidP="00842975">
            <w:pPr>
              <w:widowControl/>
              <w:autoSpaceDE/>
              <w:autoSpaceDN/>
              <w:jc w:val="center"/>
              <w:rPr>
                <w:rFonts w:ascii="Times New Roman" w:eastAsia="等线" w:hAnsi="Times New Roman" w:cs="Times New Roman"/>
                <w:color w:val="000000"/>
                <w:sz w:val="18"/>
                <w:szCs w:val="18"/>
                <w:lang w:val="en-US" w:bidi="ar-SA"/>
              </w:rPr>
            </w:pPr>
            <w:r w:rsidRPr="00842975">
              <w:rPr>
                <w:rFonts w:ascii="Times New Roman" w:eastAsia="等线" w:hAnsi="Times New Roman" w:cs="Times New Roman"/>
                <w:color w:val="000000"/>
                <w:sz w:val="18"/>
                <w:szCs w:val="18"/>
                <w:lang w:val="en-US" w:bidi="ar-SA"/>
              </w:rPr>
              <w:t>1</w:t>
            </w:r>
            <w:r w:rsidRPr="00842975">
              <w:rPr>
                <w:rFonts w:cs="Times New Roman" w:hint="eastAsia"/>
                <w:color w:val="000000"/>
                <w:sz w:val="18"/>
                <w:szCs w:val="18"/>
                <w:lang w:val="en-US" w:bidi="ar-SA"/>
              </w:rPr>
              <w:t>至</w:t>
            </w:r>
            <w:r w:rsidRPr="00842975">
              <w:rPr>
                <w:rFonts w:ascii="Times New Roman" w:eastAsia="等线" w:hAnsi="Times New Roman" w:cs="Times New Roman"/>
                <w:color w:val="000000"/>
                <w:sz w:val="18"/>
                <w:szCs w:val="18"/>
                <w:lang w:val="en-US" w:bidi="ar-SA"/>
              </w:rPr>
              <w:t>4</w:t>
            </w:r>
            <w:r w:rsidRPr="00842975">
              <w:rPr>
                <w:rFonts w:cs="Times New Roman" w:hint="eastAsia"/>
                <w:color w:val="000000"/>
                <w:sz w:val="18"/>
                <w:szCs w:val="18"/>
                <w:lang w:val="en-US" w:bidi="ar-SA"/>
              </w:rPr>
              <w:t>学期开设讲座，每学期</w:t>
            </w:r>
            <w:r w:rsidRPr="00842975">
              <w:rPr>
                <w:rFonts w:cs="Times New Roman"/>
                <w:color w:val="000000"/>
                <w:sz w:val="18"/>
                <w:szCs w:val="18"/>
                <w:lang w:val="en-US" w:bidi="ar-SA"/>
              </w:rPr>
              <w:t>8</w:t>
            </w:r>
            <w:r w:rsidRPr="00842975">
              <w:rPr>
                <w:rFonts w:cs="Times New Roman" w:hint="eastAsia"/>
                <w:color w:val="000000"/>
                <w:sz w:val="18"/>
                <w:szCs w:val="18"/>
                <w:lang w:val="en-US" w:bidi="ar-SA"/>
              </w:rPr>
              <w:t>学时</w:t>
            </w:r>
          </w:p>
        </w:tc>
        <w:tc>
          <w:tcPr>
            <w:tcW w:w="0" w:type="auto"/>
            <w:tcBorders>
              <w:top w:val="nil"/>
              <w:left w:val="nil"/>
              <w:bottom w:val="single" w:sz="8" w:space="0" w:color="auto"/>
              <w:right w:val="single" w:sz="8" w:space="0" w:color="auto"/>
            </w:tcBorders>
            <w:shd w:val="clear" w:color="auto" w:fill="auto"/>
            <w:vAlign w:val="center"/>
            <w:hideMark/>
          </w:tcPr>
          <w:p w14:paraId="04F71F6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77BFE5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0AD94698"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C75F9C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650360D4"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38B7F9B4"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04F3455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03B6B62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大学语文</w:t>
            </w:r>
          </w:p>
        </w:tc>
        <w:tc>
          <w:tcPr>
            <w:tcW w:w="0" w:type="auto"/>
            <w:tcBorders>
              <w:top w:val="nil"/>
              <w:left w:val="nil"/>
              <w:bottom w:val="single" w:sz="8" w:space="0" w:color="auto"/>
              <w:right w:val="single" w:sz="8" w:space="0" w:color="auto"/>
            </w:tcBorders>
            <w:shd w:val="clear" w:color="auto" w:fill="auto"/>
            <w:vAlign w:val="center"/>
            <w:hideMark/>
          </w:tcPr>
          <w:p w14:paraId="1376B07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4B5C84D8"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auto" w:fill="auto"/>
            <w:vAlign w:val="center"/>
            <w:hideMark/>
          </w:tcPr>
          <w:p w14:paraId="3761347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2726F64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64</w:t>
            </w:r>
          </w:p>
        </w:tc>
        <w:tc>
          <w:tcPr>
            <w:tcW w:w="0" w:type="auto"/>
            <w:tcBorders>
              <w:top w:val="nil"/>
              <w:left w:val="nil"/>
              <w:bottom w:val="single" w:sz="8" w:space="0" w:color="auto"/>
              <w:right w:val="single" w:sz="8" w:space="0" w:color="auto"/>
            </w:tcBorders>
            <w:shd w:val="clear" w:color="000000" w:fill="FFFFFF"/>
            <w:vAlign w:val="center"/>
            <w:hideMark/>
          </w:tcPr>
          <w:p w14:paraId="1CC2BFF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64</w:t>
            </w:r>
          </w:p>
        </w:tc>
        <w:tc>
          <w:tcPr>
            <w:tcW w:w="0" w:type="auto"/>
            <w:tcBorders>
              <w:top w:val="nil"/>
              <w:left w:val="nil"/>
              <w:bottom w:val="single" w:sz="8" w:space="0" w:color="auto"/>
              <w:right w:val="single" w:sz="8" w:space="0" w:color="auto"/>
            </w:tcBorders>
            <w:shd w:val="clear" w:color="000000" w:fill="FFFFFF"/>
            <w:vAlign w:val="center"/>
            <w:hideMark/>
          </w:tcPr>
          <w:p w14:paraId="764BF73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B58F76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E7E6E6"/>
            <w:vAlign w:val="center"/>
            <w:hideMark/>
          </w:tcPr>
          <w:p w14:paraId="7F187AF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69315CC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25C1D1A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794E1D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5A7C2D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4FEAFA50"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0491B61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25999BFE" w14:textId="77777777" w:rsidTr="00842975">
        <w:trPr>
          <w:trHeight w:val="525"/>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4DA68200"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07D623C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5</w:t>
            </w:r>
          </w:p>
        </w:tc>
        <w:tc>
          <w:tcPr>
            <w:tcW w:w="0" w:type="auto"/>
            <w:tcBorders>
              <w:top w:val="nil"/>
              <w:left w:val="nil"/>
              <w:bottom w:val="single" w:sz="8" w:space="0" w:color="auto"/>
              <w:right w:val="single" w:sz="8" w:space="0" w:color="auto"/>
            </w:tcBorders>
            <w:shd w:val="clear" w:color="auto" w:fill="auto"/>
            <w:vAlign w:val="center"/>
            <w:hideMark/>
          </w:tcPr>
          <w:p w14:paraId="3D28353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大学英语Ⅰ</w:t>
            </w:r>
          </w:p>
        </w:tc>
        <w:tc>
          <w:tcPr>
            <w:tcW w:w="0" w:type="auto"/>
            <w:tcBorders>
              <w:top w:val="nil"/>
              <w:left w:val="nil"/>
              <w:bottom w:val="single" w:sz="8" w:space="0" w:color="auto"/>
              <w:right w:val="single" w:sz="8" w:space="0" w:color="auto"/>
            </w:tcBorders>
            <w:shd w:val="clear" w:color="auto" w:fill="auto"/>
            <w:vAlign w:val="center"/>
            <w:hideMark/>
          </w:tcPr>
          <w:p w14:paraId="4A8EF665"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698F51F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auto" w:fill="auto"/>
            <w:vAlign w:val="center"/>
            <w:hideMark/>
          </w:tcPr>
          <w:p w14:paraId="3A4933D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auto" w:fill="auto"/>
            <w:vAlign w:val="center"/>
            <w:hideMark/>
          </w:tcPr>
          <w:p w14:paraId="2555E21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48</w:t>
            </w:r>
          </w:p>
        </w:tc>
        <w:tc>
          <w:tcPr>
            <w:tcW w:w="0" w:type="auto"/>
            <w:tcBorders>
              <w:top w:val="nil"/>
              <w:left w:val="nil"/>
              <w:bottom w:val="single" w:sz="8" w:space="0" w:color="auto"/>
              <w:right w:val="single" w:sz="8" w:space="0" w:color="auto"/>
            </w:tcBorders>
            <w:shd w:val="clear" w:color="auto" w:fill="auto"/>
            <w:vAlign w:val="center"/>
            <w:hideMark/>
          </w:tcPr>
          <w:p w14:paraId="6AD0892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48</w:t>
            </w:r>
          </w:p>
        </w:tc>
        <w:tc>
          <w:tcPr>
            <w:tcW w:w="0" w:type="auto"/>
            <w:tcBorders>
              <w:top w:val="nil"/>
              <w:left w:val="nil"/>
              <w:bottom w:val="single" w:sz="8" w:space="0" w:color="auto"/>
              <w:right w:val="single" w:sz="8" w:space="0" w:color="auto"/>
            </w:tcBorders>
            <w:shd w:val="clear" w:color="000000" w:fill="FFFFFF"/>
            <w:vAlign w:val="center"/>
            <w:hideMark/>
          </w:tcPr>
          <w:p w14:paraId="5D2A07A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074D9A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0DCEADC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CEDFB3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0CB6F3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776124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7A724D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323C8AFE"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57AD120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2CDFD74C" w14:textId="77777777" w:rsidTr="00842975">
        <w:trPr>
          <w:trHeight w:val="525"/>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11022602"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1A78E03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w:t>
            </w:r>
          </w:p>
        </w:tc>
        <w:tc>
          <w:tcPr>
            <w:tcW w:w="0" w:type="auto"/>
            <w:tcBorders>
              <w:top w:val="nil"/>
              <w:left w:val="nil"/>
              <w:bottom w:val="single" w:sz="8" w:space="0" w:color="auto"/>
              <w:right w:val="single" w:sz="8" w:space="0" w:color="auto"/>
            </w:tcBorders>
            <w:shd w:val="clear" w:color="auto" w:fill="auto"/>
            <w:vAlign w:val="center"/>
            <w:hideMark/>
          </w:tcPr>
          <w:p w14:paraId="2A3D538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大学英语Ⅱ</w:t>
            </w:r>
          </w:p>
        </w:tc>
        <w:tc>
          <w:tcPr>
            <w:tcW w:w="0" w:type="auto"/>
            <w:tcBorders>
              <w:top w:val="nil"/>
              <w:left w:val="nil"/>
              <w:bottom w:val="single" w:sz="8" w:space="0" w:color="auto"/>
              <w:right w:val="single" w:sz="8" w:space="0" w:color="auto"/>
            </w:tcBorders>
            <w:shd w:val="clear" w:color="auto" w:fill="auto"/>
            <w:vAlign w:val="center"/>
            <w:hideMark/>
          </w:tcPr>
          <w:p w14:paraId="0DBA1D7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38091348"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auto" w:fill="auto"/>
            <w:vAlign w:val="center"/>
            <w:hideMark/>
          </w:tcPr>
          <w:p w14:paraId="4F357BB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51D7C4B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auto" w:fill="auto"/>
            <w:vAlign w:val="center"/>
            <w:hideMark/>
          </w:tcPr>
          <w:p w14:paraId="5DA1906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000000" w:fill="FFFFFF"/>
            <w:vAlign w:val="center"/>
            <w:hideMark/>
          </w:tcPr>
          <w:p w14:paraId="1A2D413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52BC29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AD5962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3EEEABA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53B790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59E380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1D8AA3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40066D2C"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51971A7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1F7AE1C4" w14:textId="77777777" w:rsidTr="00842975">
        <w:trPr>
          <w:trHeight w:val="525"/>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225346B1"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6FCBC41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w:t>
            </w:r>
          </w:p>
        </w:tc>
        <w:tc>
          <w:tcPr>
            <w:tcW w:w="0" w:type="auto"/>
            <w:tcBorders>
              <w:top w:val="nil"/>
              <w:left w:val="nil"/>
              <w:bottom w:val="single" w:sz="8" w:space="0" w:color="auto"/>
              <w:right w:val="single" w:sz="8" w:space="0" w:color="auto"/>
            </w:tcBorders>
            <w:shd w:val="clear" w:color="auto" w:fill="auto"/>
            <w:vAlign w:val="center"/>
            <w:hideMark/>
          </w:tcPr>
          <w:p w14:paraId="772EDE1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计算机应用基础</w:t>
            </w:r>
          </w:p>
        </w:tc>
        <w:tc>
          <w:tcPr>
            <w:tcW w:w="0" w:type="auto"/>
            <w:tcBorders>
              <w:top w:val="nil"/>
              <w:left w:val="nil"/>
              <w:bottom w:val="single" w:sz="8" w:space="0" w:color="auto"/>
              <w:right w:val="single" w:sz="8" w:space="0" w:color="auto"/>
            </w:tcBorders>
            <w:shd w:val="clear" w:color="auto" w:fill="auto"/>
            <w:vAlign w:val="center"/>
            <w:hideMark/>
          </w:tcPr>
          <w:p w14:paraId="5C0A8DCA"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1BEE673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auto" w:fill="auto"/>
            <w:vAlign w:val="center"/>
            <w:hideMark/>
          </w:tcPr>
          <w:p w14:paraId="23FA3A8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auto" w:fill="auto"/>
            <w:vAlign w:val="center"/>
            <w:hideMark/>
          </w:tcPr>
          <w:p w14:paraId="51A3A0C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48</w:t>
            </w:r>
          </w:p>
        </w:tc>
        <w:tc>
          <w:tcPr>
            <w:tcW w:w="0" w:type="auto"/>
            <w:tcBorders>
              <w:top w:val="nil"/>
              <w:left w:val="nil"/>
              <w:bottom w:val="single" w:sz="8" w:space="0" w:color="auto"/>
              <w:right w:val="single" w:sz="8" w:space="0" w:color="auto"/>
            </w:tcBorders>
            <w:shd w:val="clear" w:color="auto" w:fill="auto"/>
            <w:vAlign w:val="center"/>
            <w:hideMark/>
          </w:tcPr>
          <w:p w14:paraId="0D5B254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20</w:t>
            </w:r>
          </w:p>
        </w:tc>
        <w:tc>
          <w:tcPr>
            <w:tcW w:w="0" w:type="auto"/>
            <w:tcBorders>
              <w:top w:val="nil"/>
              <w:left w:val="nil"/>
              <w:bottom w:val="single" w:sz="8" w:space="0" w:color="auto"/>
              <w:right w:val="single" w:sz="8" w:space="0" w:color="auto"/>
            </w:tcBorders>
            <w:shd w:val="clear" w:color="000000" w:fill="FFFFFF"/>
            <w:vAlign w:val="center"/>
            <w:hideMark/>
          </w:tcPr>
          <w:p w14:paraId="7CB1860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28</w:t>
            </w:r>
          </w:p>
        </w:tc>
        <w:tc>
          <w:tcPr>
            <w:tcW w:w="0" w:type="auto"/>
            <w:tcBorders>
              <w:top w:val="nil"/>
              <w:left w:val="nil"/>
              <w:bottom w:val="single" w:sz="8" w:space="0" w:color="auto"/>
              <w:right w:val="single" w:sz="8" w:space="0" w:color="auto"/>
            </w:tcBorders>
            <w:shd w:val="clear" w:color="auto" w:fill="auto"/>
            <w:vAlign w:val="center"/>
            <w:hideMark/>
          </w:tcPr>
          <w:p w14:paraId="416FC31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779B14D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37BD97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151B3C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66A5FB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9E7A0F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0616EC44"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3872999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43E61711" w14:textId="77777777" w:rsidTr="00842975">
        <w:trPr>
          <w:trHeight w:val="78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4833E09D"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093CBAA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w:t>
            </w:r>
          </w:p>
        </w:tc>
        <w:tc>
          <w:tcPr>
            <w:tcW w:w="0" w:type="auto"/>
            <w:tcBorders>
              <w:top w:val="nil"/>
              <w:left w:val="nil"/>
              <w:bottom w:val="single" w:sz="8" w:space="0" w:color="auto"/>
              <w:right w:val="single" w:sz="8" w:space="0" w:color="auto"/>
            </w:tcBorders>
            <w:shd w:val="clear" w:color="auto" w:fill="auto"/>
            <w:vAlign w:val="center"/>
            <w:hideMark/>
          </w:tcPr>
          <w:p w14:paraId="79D18DC7" w14:textId="77777777" w:rsidR="00842975" w:rsidRPr="00842975" w:rsidRDefault="00842975" w:rsidP="00842975">
            <w:pPr>
              <w:widowControl/>
              <w:autoSpaceDE/>
              <w:autoSpaceDN/>
              <w:jc w:val="center"/>
              <w:rPr>
                <w:color w:val="0000FF"/>
                <w:sz w:val="21"/>
                <w:szCs w:val="21"/>
                <w:lang w:val="en-US" w:bidi="ar-SA"/>
              </w:rPr>
            </w:pPr>
            <w:r w:rsidRPr="00842975">
              <w:rPr>
                <w:rFonts w:hint="eastAsia"/>
                <w:color w:val="000000"/>
                <w:sz w:val="21"/>
                <w:szCs w:val="21"/>
                <w:lang w:val="en-US" w:bidi="ar-SA"/>
              </w:rPr>
              <w:t>职业规划与就业指导</w:t>
            </w:r>
          </w:p>
        </w:tc>
        <w:tc>
          <w:tcPr>
            <w:tcW w:w="0" w:type="auto"/>
            <w:tcBorders>
              <w:top w:val="nil"/>
              <w:left w:val="nil"/>
              <w:bottom w:val="single" w:sz="8" w:space="0" w:color="auto"/>
              <w:right w:val="single" w:sz="8" w:space="0" w:color="auto"/>
            </w:tcBorders>
            <w:shd w:val="clear" w:color="auto" w:fill="auto"/>
            <w:vAlign w:val="center"/>
            <w:hideMark/>
          </w:tcPr>
          <w:p w14:paraId="773907D2"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61EDFF4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0267D1C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63E706C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000000" w:fill="FFFFFF"/>
            <w:vAlign w:val="center"/>
            <w:hideMark/>
          </w:tcPr>
          <w:p w14:paraId="30FC9B9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000000" w:fill="FFFFFF"/>
            <w:vAlign w:val="center"/>
            <w:hideMark/>
          </w:tcPr>
          <w:p w14:paraId="65EA251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629E658E" w14:textId="77777777" w:rsidR="00842975" w:rsidRPr="00842975" w:rsidRDefault="00842975" w:rsidP="00842975">
            <w:pPr>
              <w:widowControl/>
              <w:autoSpaceDE/>
              <w:autoSpaceDN/>
              <w:jc w:val="center"/>
              <w:rPr>
                <w:rFonts w:ascii="Times New Roman" w:eastAsia="等线" w:hAnsi="Times New Roman" w:cs="Times New Roman"/>
                <w:color w:val="000000"/>
                <w:sz w:val="18"/>
                <w:szCs w:val="18"/>
                <w:lang w:val="en-US" w:bidi="ar-SA"/>
              </w:rPr>
            </w:pPr>
            <w:r w:rsidRPr="00842975">
              <w:rPr>
                <w:rFonts w:ascii="Times New Roman" w:eastAsia="等线" w:hAnsi="Times New Roman" w:cs="Times New Roman"/>
                <w:color w:val="000000"/>
                <w:sz w:val="18"/>
                <w:szCs w:val="18"/>
                <w:lang w:val="en-US" w:bidi="ar-SA"/>
              </w:rPr>
              <w:t>1</w:t>
            </w:r>
            <w:r w:rsidRPr="00842975">
              <w:rPr>
                <w:rFonts w:cs="Times New Roman" w:hint="eastAsia"/>
                <w:color w:val="000000"/>
                <w:sz w:val="18"/>
                <w:szCs w:val="18"/>
                <w:lang w:val="en-US" w:bidi="ar-SA"/>
              </w:rPr>
              <w:t>至</w:t>
            </w:r>
            <w:r w:rsidRPr="00842975">
              <w:rPr>
                <w:rFonts w:ascii="Times New Roman" w:eastAsia="等线" w:hAnsi="Times New Roman" w:cs="Times New Roman"/>
                <w:color w:val="000000"/>
                <w:sz w:val="18"/>
                <w:szCs w:val="18"/>
                <w:lang w:val="en-US" w:bidi="ar-SA"/>
              </w:rPr>
              <w:t>4</w:t>
            </w:r>
            <w:r w:rsidRPr="00842975">
              <w:rPr>
                <w:rFonts w:cs="Times New Roman" w:hint="eastAsia"/>
                <w:color w:val="000000"/>
                <w:sz w:val="18"/>
                <w:szCs w:val="18"/>
                <w:lang w:val="en-US" w:bidi="ar-SA"/>
              </w:rPr>
              <w:t>学期开设讲座，每学期</w:t>
            </w:r>
            <w:r w:rsidRPr="00842975">
              <w:rPr>
                <w:rFonts w:ascii="Times New Roman" w:eastAsia="等线" w:hAnsi="Times New Roman" w:cs="Times New Roman"/>
                <w:color w:val="000000"/>
                <w:sz w:val="18"/>
                <w:szCs w:val="18"/>
                <w:lang w:val="en-US" w:bidi="ar-SA"/>
              </w:rPr>
              <w:t>8</w:t>
            </w:r>
            <w:r w:rsidRPr="00842975">
              <w:rPr>
                <w:rFonts w:cs="Times New Roman" w:hint="eastAsia"/>
                <w:color w:val="000000"/>
                <w:sz w:val="18"/>
                <w:szCs w:val="18"/>
                <w:lang w:val="en-US" w:bidi="ar-SA"/>
              </w:rPr>
              <w:t>学时</w:t>
            </w:r>
          </w:p>
        </w:tc>
        <w:tc>
          <w:tcPr>
            <w:tcW w:w="0" w:type="auto"/>
            <w:tcBorders>
              <w:top w:val="nil"/>
              <w:left w:val="nil"/>
              <w:bottom w:val="single" w:sz="8" w:space="0" w:color="auto"/>
              <w:right w:val="single" w:sz="8" w:space="0" w:color="auto"/>
            </w:tcBorders>
            <w:shd w:val="clear" w:color="auto" w:fill="auto"/>
            <w:vAlign w:val="center"/>
            <w:hideMark/>
          </w:tcPr>
          <w:p w14:paraId="71AAF63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6B5737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3A1AF532"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373D40A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3C062AF1" w14:textId="77777777" w:rsidTr="00842975">
        <w:trPr>
          <w:trHeight w:val="525"/>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6D0FBD31"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0FD9EEB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9</w:t>
            </w:r>
          </w:p>
        </w:tc>
        <w:tc>
          <w:tcPr>
            <w:tcW w:w="0" w:type="auto"/>
            <w:tcBorders>
              <w:top w:val="nil"/>
              <w:left w:val="nil"/>
              <w:bottom w:val="single" w:sz="8" w:space="0" w:color="auto"/>
              <w:right w:val="single" w:sz="8" w:space="0" w:color="auto"/>
            </w:tcBorders>
            <w:shd w:val="clear" w:color="auto" w:fill="auto"/>
            <w:vAlign w:val="center"/>
            <w:hideMark/>
          </w:tcPr>
          <w:p w14:paraId="36A7F4A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体育与健康</w:t>
            </w:r>
          </w:p>
        </w:tc>
        <w:tc>
          <w:tcPr>
            <w:tcW w:w="0" w:type="auto"/>
            <w:tcBorders>
              <w:top w:val="nil"/>
              <w:left w:val="nil"/>
              <w:bottom w:val="single" w:sz="8" w:space="0" w:color="auto"/>
              <w:right w:val="single" w:sz="8" w:space="0" w:color="auto"/>
            </w:tcBorders>
            <w:shd w:val="clear" w:color="auto" w:fill="auto"/>
            <w:vAlign w:val="center"/>
            <w:hideMark/>
          </w:tcPr>
          <w:p w14:paraId="64620635"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1F95010A"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325591A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w:t>
            </w:r>
          </w:p>
        </w:tc>
        <w:tc>
          <w:tcPr>
            <w:tcW w:w="0" w:type="auto"/>
            <w:tcBorders>
              <w:top w:val="nil"/>
              <w:left w:val="nil"/>
              <w:bottom w:val="single" w:sz="8" w:space="0" w:color="auto"/>
              <w:right w:val="single" w:sz="8" w:space="0" w:color="auto"/>
            </w:tcBorders>
            <w:shd w:val="clear" w:color="auto" w:fill="auto"/>
            <w:vAlign w:val="center"/>
            <w:hideMark/>
          </w:tcPr>
          <w:p w14:paraId="17C2B12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132</w:t>
            </w:r>
          </w:p>
        </w:tc>
        <w:tc>
          <w:tcPr>
            <w:tcW w:w="0" w:type="auto"/>
            <w:tcBorders>
              <w:top w:val="nil"/>
              <w:left w:val="nil"/>
              <w:bottom w:val="single" w:sz="8" w:space="0" w:color="auto"/>
              <w:right w:val="single" w:sz="8" w:space="0" w:color="auto"/>
            </w:tcBorders>
            <w:shd w:val="clear" w:color="000000" w:fill="FFFFFF"/>
            <w:vAlign w:val="center"/>
            <w:hideMark/>
          </w:tcPr>
          <w:p w14:paraId="23120E9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70</w:t>
            </w:r>
          </w:p>
        </w:tc>
        <w:tc>
          <w:tcPr>
            <w:tcW w:w="0" w:type="auto"/>
            <w:tcBorders>
              <w:top w:val="nil"/>
              <w:left w:val="nil"/>
              <w:bottom w:val="single" w:sz="8" w:space="0" w:color="auto"/>
              <w:right w:val="single" w:sz="8" w:space="0" w:color="auto"/>
            </w:tcBorders>
            <w:shd w:val="clear" w:color="000000" w:fill="FFFFFF"/>
            <w:vAlign w:val="center"/>
            <w:hideMark/>
          </w:tcPr>
          <w:p w14:paraId="06C5806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62</w:t>
            </w:r>
          </w:p>
        </w:tc>
        <w:tc>
          <w:tcPr>
            <w:tcW w:w="0" w:type="auto"/>
            <w:tcBorders>
              <w:top w:val="nil"/>
              <w:left w:val="nil"/>
              <w:bottom w:val="single" w:sz="8" w:space="0" w:color="auto"/>
              <w:right w:val="single" w:sz="8" w:space="0" w:color="auto"/>
            </w:tcBorders>
            <w:shd w:val="clear" w:color="auto" w:fill="auto"/>
            <w:vAlign w:val="center"/>
            <w:hideMark/>
          </w:tcPr>
          <w:p w14:paraId="61DBE44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E7E6E6"/>
            <w:vAlign w:val="center"/>
            <w:hideMark/>
          </w:tcPr>
          <w:p w14:paraId="4BD26BF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62849E3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E7E6E6"/>
            <w:vAlign w:val="center"/>
            <w:hideMark/>
          </w:tcPr>
          <w:p w14:paraId="14B6D31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44CCDFC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2B2185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055C4774"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02DE71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1ABE68E8" w14:textId="77777777" w:rsidTr="00842975">
        <w:trPr>
          <w:trHeight w:val="525"/>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53AA3DCF"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5121B5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10</w:t>
            </w:r>
          </w:p>
        </w:tc>
        <w:tc>
          <w:tcPr>
            <w:tcW w:w="0" w:type="auto"/>
            <w:tcBorders>
              <w:top w:val="nil"/>
              <w:left w:val="nil"/>
              <w:bottom w:val="single" w:sz="8" w:space="0" w:color="auto"/>
              <w:right w:val="single" w:sz="8" w:space="0" w:color="auto"/>
            </w:tcBorders>
            <w:shd w:val="clear" w:color="auto" w:fill="auto"/>
            <w:vAlign w:val="center"/>
            <w:hideMark/>
          </w:tcPr>
          <w:p w14:paraId="62B0D7F0" w14:textId="77777777" w:rsidR="00842975" w:rsidRPr="00842975" w:rsidRDefault="00842975" w:rsidP="00842975">
            <w:pPr>
              <w:widowControl/>
              <w:autoSpaceDE/>
              <w:autoSpaceDN/>
              <w:jc w:val="center"/>
              <w:rPr>
                <w:color w:val="0000FF"/>
                <w:sz w:val="21"/>
                <w:szCs w:val="21"/>
                <w:lang w:val="en-US" w:bidi="ar-SA"/>
              </w:rPr>
            </w:pPr>
            <w:r w:rsidRPr="00842975">
              <w:rPr>
                <w:rFonts w:hint="eastAsia"/>
                <w:color w:val="000000"/>
                <w:sz w:val="21"/>
                <w:szCs w:val="21"/>
                <w:lang w:val="en-US" w:bidi="ar-SA"/>
              </w:rPr>
              <w:t>创新创业教育</w:t>
            </w:r>
          </w:p>
        </w:tc>
        <w:tc>
          <w:tcPr>
            <w:tcW w:w="0" w:type="auto"/>
            <w:tcBorders>
              <w:top w:val="nil"/>
              <w:left w:val="nil"/>
              <w:bottom w:val="single" w:sz="8" w:space="0" w:color="auto"/>
              <w:right w:val="single" w:sz="8" w:space="0" w:color="auto"/>
            </w:tcBorders>
            <w:shd w:val="clear" w:color="auto" w:fill="auto"/>
            <w:vAlign w:val="center"/>
            <w:hideMark/>
          </w:tcPr>
          <w:p w14:paraId="3558F68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30F6081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69A1F20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04D02C2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4139991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59B2326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43DA8E" w14:textId="77777777" w:rsidR="00842975" w:rsidRPr="00842975" w:rsidRDefault="00842975" w:rsidP="00842975">
            <w:pPr>
              <w:widowControl/>
              <w:autoSpaceDE/>
              <w:autoSpaceDN/>
              <w:jc w:val="center"/>
              <w:rPr>
                <w:rFonts w:ascii="等线" w:eastAsia="等线" w:hAnsi="等线"/>
                <w:color w:val="000000"/>
                <w:sz w:val="18"/>
                <w:szCs w:val="18"/>
                <w:lang w:val="en-US" w:bidi="ar-SA"/>
              </w:rPr>
            </w:pPr>
            <w:r w:rsidRPr="00842975">
              <w:rPr>
                <w:rFonts w:ascii="等线" w:eastAsia="等线" w:hAnsi="等线" w:hint="eastAsia"/>
                <w:color w:val="000000"/>
                <w:sz w:val="18"/>
                <w:szCs w:val="18"/>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A244437" w14:textId="77777777" w:rsidR="00842975" w:rsidRPr="00842975" w:rsidRDefault="00842975" w:rsidP="00842975">
            <w:pPr>
              <w:widowControl/>
              <w:autoSpaceDE/>
              <w:autoSpaceDN/>
              <w:jc w:val="center"/>
              <w:rPr>
                <w:rFonts w:ascii="等线" w:eastAsia="等线" w:hAnsi="等线"/>
                <w:color w:val="000000"/>
                <w:sz w:val="18"/>
                <w:szCs w:val="18"/>
                <w:lang w:val="en-US" w:bidi="ar-SA"/>
              </w:rPr>
            </w:pPr>
            <w:r w:rsidRPr="00842975">
              <w:rPr>
                <w:rFonts w:ascii="等线" w:eastAsia="等线" w:hAnsi="等线" w:hint="eastAsia"/>
                <w:color w:val="000000"/>
                <w:sz w:val="18"/>
                <w:szCs w:val="18"/>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C59C886" w14:textId="77777777" w:rsidR="00842975" w:rsidRPr="00842975" w:rsidRDefault="00842975" w:rsidP="00842975">
            <w:pPr>
              <w:widowControl/>
              <w:autoSpaceDE/>
              <w:autoSpaceDN/>
              <w:jc w:val="center"/>
              <w:rPr>
                <w:rFonts w:ascii="等线" w:eastAsia="等线" w:hAnsi="等线"/>
                <w:color w:val="000000"/>
                <w:sz w:val="18"/>
                <w:szCs w:val="18"/>
                <w:lang w:val="en-US" w:bidi="ar-SA"/>
              </w:rPr>
            </w:pPr>
            <w:r w:rsidRPr="00842975">
              <w:rPr>
                <w:rFonts w:ascii="等线" w:eastAsia="等线" w:hAnsi="等线" w:hint="eastAsia"/>
                <w:color w:val="000000"/>
                <w:sz w:val="18"/>
                <w:szCs w:val="18"/>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B6E8EA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3B636B9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0227DC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76402EE8"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17545E9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765406A0"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15CB44C8" w14:textId="77777777" w:rsidR="00842975" w:rsidRPr="00842975" w:rsidRDefault="00842975" w:rsidP="00842975">
            <w:pPr>
              <w:widowControl/>
              <w:autoSpaceDE/>
              <w:autoSpaceDN/>
              <w:rPr>
                <w:color w:val="000000"/>
                <w:sz w:val="21"/>
                <w:szCs w:val="21"/>
                <w:lang w:val="en-US" w:bidi="ar-SA"/>
              </w:rPr>
            </w:pPr>
          </w:p>
        </w:tc>
        <w:tc>
          <w:tcPr>
            <w:tcW w:w="0" w:type="auto"/>
            <w:vMerge w:val="restart"/>
            <w:tcBorders>
              <w:top w:val="nil"/>
              <w:left w:val="single" w:sz="8" w:space="0" w:color="000000"/>
              <w:bottom w:val="single" w:sz="8" w:space="0" w:color="000000"/>
              <w:right w:val="single" w:sz="8" w:space="0" w:color="auto"/>
            </w:tcBorders>
            <w:shd w:val="clear" w:color="auto" w:fill="auto"/>
            <w:vAlign w:val="center"/>
            <w:hideMark/>
          </w:tcPr>
          <w:p w14:paraId="321A5E7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A78CD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高等数学</w:t>
            </w:r>
          </w:p>
        </w:tc>
        <w:tc>
          <w:tcPr>
            <w:tcW w:w="0" w:type="auto"/>
            <w:tcBorders>
              <w:top w:val="nil"/>
              <w:left w:val="nil"/>
              <w:bottom w:val="single" w:sz="8" w:space="0" w:color="auto"/>
              <w:right w:val="single" w:sz="8" w:space="0" w:color="auto"/>
            </w:tcBorders>
            <w:shd w:val="clear" w:color="auto" w:fill="auto"/>
            <w:vAlign w:val="center"/>
            <w:hideMark/>
          </w:tcPr>
          <w:p w14:paraId="0ED407FA"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7742C7C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auto" w:fill="auto"/>
            <w:vAlign w:val="center"/>
            <w:hideMark/>
          </w:tcPr>
          <w:p w14:paraId="57F7F65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auto" w:fill="auto"/>
            <w:vAlign w:val="center"/>
            <w:hideMark/>
          </w:tcPr>
          <w:p w14:paraId="5EB22C9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48</w:t>
            </w:r>
          </w:p>
        </w:tc>
        <w:tc>
          <w:tcPr>
            <w:tcW w:w="0" w:type="auto"/>
            <w:tcBorders>
              <w:top w:val="nil"/>
              <w:left w:val="nil"/>
              <w:bottom w:val="single" w:sz="8" w:space="0" w:color="auto"/>
              <w:right w:val="single" w:sz="8" w:space="0" w:color="auto"/>
            </w:tcBorders>
            <w:shd w:val="clear" w:color="auto" w:fill="auto"/>
            <w:vAlign w:val="center"/>
            <w:hideMark/>
          </w:tcPr>
          <w:p w14:paraId="7466680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48</w:t>
            </w:r>
          </w:p>
        </w:tc>
        <w:tc>
          <w:tcPr>
            <w:tcW w:w="0" w:type="auto"/>
            <w:tcBorders>
              <w:top w:val="nil"/>
              <w:left w:val="nil"/>
              <w:bottom w:val="single" w:sz="8" w:space="0" w:color="auto"/>
              <w:right w:val="single" w:sz="8" w:space="0" w:color="auto"/>
            </w:tcBorders>
            <w:shd w:val="clear" w:color="000000" w:fill="FFFFFF"/>
            <w:vAlign w:val="center"/>
            <w:hideMark/>
          </w:tcPr>
          <w:p w14:paraId="17B21BC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6E07A8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0CC99A1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D28057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365B1A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F5CC88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584D44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13D18D34"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6922C7B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58FC0B8C"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108F17D9"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000000"/>
              <w:bottom w:val="single" w:sz="8" w:space="0" w:color="000000"/>
              <w:right w:val="single" w:sz="8" w:space="0" w:color="auto"/>
            </w:tcBorders>
            <w:vAlign w:val="center"/>
            <w:hideMark/>
          </w:tcPr>
          <w:p w14:paraId="5C928CB6"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7D2D1AC0"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668228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24014260"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auto" w:fill="auto"/>
            <w:vAlign w:val="center"/>
            <w:hideMark/>
          </w:tcPr>
          <w:p w14:paraId="5F5C329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6F0DC34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auto" w:fill="auto"/>
            <w:vAlign w:val="center"/>
            <w:hideMark/>
          </w:tcPr>
          <w:p w14:paraId="7E08DD9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35290A2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27815A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3E2543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2CC5D1E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C13129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2BD0C1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986858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68BD99CE"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CC2672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2B11F146" w14:textId="77777777" w:rsidTr="00842975">
        <w:trPr>
          <w:trHeight w:val="78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5853E588"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25996CE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12</w:t>
            </w:r>
          </w:p>
        </w:tc>
        <w:tc>
          <w:tcPr>
            <w:tcW w:w="0" w:type="auto"/>
            <w:tcBorders>
              <w:top w:val="nil"/>
              <w:left w:val="nil"/>
              <w:bottom w:val="single" w:sz="8" w:space="0" w:color="auto"/>
              <w:right w:val="single" w:sz="8" w:space="0" w:color="auto"/>
            </w:tcBorders>
            <w:shd w:val="clear" w:color="auto" w:fill="auto"/>
            <w:vAlign w:val="center"/>
            <w:hideMark/>
          </w:tcPr>
          <w:p w14:paraId="09F45D6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大学生心理健康教育</w:t>
            </w:r>
          </w:p>
        </w:tc>
        <w:tc>
          <w:tcPr>
            <w:tcW w:w="0" w:type="auto"/>
            <w:tcBorders>
              <w:top w:val="nil"/>
              <w:left w:val="nil"/>
              <w:bottom w:val="single" w:sz="8" w:space="0" w:color="auto"/>
              <w:right w:val="single" w:sz="8" w:space="0" w:color="auto"/>
            </w:tcBorders>
            <w:shd w:val="clear" w:color="auto" w:fill="auto"/>
            <w:vAlign w:val="center"/>
            <w:hideMark/>
          </w:tcPr>
          <w:p w14:paraId="7EAFC65A"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385962A8"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582A998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w:t>
            </w:r>
          </w:p>
        </w:tc>
        <w:tc>
          <w:tcPr>
            <w:tcW w:w="0" w:type="auto"/>
            <w:tcBorders>
              <w:top w:val="nil"/>
              <w:left w:val="nil"/>
              <w:bottom w:val="single" w:sz="8" w:space="0" w:color="auto"/>
              <w:right w:val="single" w:sz="8" w:space="0" w:color="auto"/>
            </w:tcBorders>
            <w:shd w:val="clear" w:color="auto" w:fill="auto"/>
            <w:vAlign w:val="center"/>
            <w:hideMark/>
          </w:tcPr>
          <w:p w14:paraId="7550A95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24</w:t>
            </w:r>
          </w:p>
        </w:tc>
        <w:tc>
          <w:tcPr>
            <w:tcW w:w="0" w:type="auto"/>
            <w:tcBorders>
              <w:top w:val="nil"/>
              <w:left w:val="nil"/>
              <w:bottom w:val="single" w:sz="8" w:space="0" w:color="auto"/>
              <w:right w:val="single" w:sz="8" w:space="0" w:color="auto"/>
            </w:tcBorders>
            <w:shd w:val="clear" w:color="auto" w:fill="auto"/>
            <w:vAlign w:val="center"/>
            <w:hideMark/>
          </w:tcPr>
          <w:p w14:paraId="327DF5A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24</w:t>
            </w:r>
          </w:p>
        </w:tc>
        <w:tc>
          <w:tcPr>
            <w:tcW w:w="0" w:type="auto"/>
            <w:tcBorders>
              <w:top w:val="nil"/>
              <w:left w:val="nil"/>
              <w:bottom w:val="single" w:sz="8" w:space="0" w:color="auto"/>
              <w:right w:val="single" w:sz="8" w:space="0" w:color="auto"/>
            </w:tcBorders>
            <w:shd w:val="clear" w:color="000000" w:fill="FFFFFF"/>
            <w:vAlign w:val="center"/>
            <w:hideMark/>
          </w:tcPr>
          <w:p w14:paraId="2546E42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BABCB7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E7E6E6"/>
            <w:vAlign w:val="center"/>
            <w:hideMark/>
          </w:tcPr>
          <w:p w14:paraId="78A9748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7E7AF1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2E34D59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BF3636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338C32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33A28DA0"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7E1FF54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4B2166EB"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6A61D8BA"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6C450A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13</w:t>
            </w:r>
          </w:p>
        </w:tc>
        <w:tc>
          <w:tcPr>
            <w:tcW w:w="0" w:type="auto"/>
            <w:tcBorders>
              <w:top w:val="nil"/>
              <w:left w:val="nil"/>
              <w:bottom w:val="single" w:sz="8" w:space="0" w:color="auto"/>
              <w:right w:val="single" w:sz="8" w:space="0" w:color="auto"/>
            </w:tcBorders>
            <w:shd w:val="clear" w:color="auto" w:fill="auto"/>
            <w:vAlign w:val="center"/>
            <w:hideMark/>
          </w:tcPr>
          <w:p w14:paraId="745704E2"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健康教育</w:t>
            </w:r>
          </w:p>
        </w:tc>
        <w:tc>
          <w:tcPr>
            <w:tcW w:w="0" w:type="auto"/>
            <w:tcBorders>
              <w:top w:val="nil"/>
              <w:left w:val="nil"/>
              <w:bottom w:val="single" w:sz="8" w:space="0" w:color="auto"/>
              <w:right w:val="single" w:sz="8" w:space="0" w:color="auto"/>
            </w:tcBorders>
            <w:shd w:val="clear" w:color="auto" w:fill="auto"/>
            <w:vAlign w:val="center"/>
            <w:hideMark/>
          </w:tcPr>
          <w:p w14:paraId="496359B9"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0375DF5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5C06750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7EC49EF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000000" w:fill="FFFFFF"/>
            <w:vAlign w:val="center"/>
            <w:hideMark/>
          </w:tcPr>
          <w:p w14:paraId="5813CC5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000000" w:fill="FFFFFF"/>
            <w:vAlign w:val="center"/>
            <w:hideMark/>
          </w:tcPr>
          <w:p w14:paraId="0A91FDB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1DBE46F8" w14:textId="77777777" w:rsidR="00842975" w:rsidRPr="00842975" w:rsidRDefault="00842975" w:rsidP="00842975">
            <w:pPr>
              <w:widowControl/>
              <w:autoSpaceDE/>
              <w:autoSpaceDN/>
              <w:jc w:val="center"/>
              <w:rPr>
                <w:rFonts w:ascii="Times New Roman" w:eastAsia="等线" w:hAnsi="Times New Roman" w:cs="Times New Roman"/>
                <w:color w:val="000000"/>
                <w:sz w:val="18"/>
                <w:szCs w:val="18"/>
                <w:lang w:val="en-US" w:bidi="ar-SA"/>
              </w:rPr>
            </w:pPr>
            <w:r w:rsidRPr="00842975">
              <w:rPr>
                <w:rFonts w:ascii="Times New Roman" w:eastAsia="等线" w:hAnsi="Times New Roman" w:cs="Times New Roman"/>
                <w:color w:val="000000"/>
                <w:sz w:val="18"/>
                <w:szCs w:val="18"/>
                <w:lang w:val="en-US" w:bidi="ar-SA"/>
              </w:rPr>
              <w:t>1</w:t>
            </w:r>
            <w:r w:rsidRPr="00842975">
              <w:rPr>
                <w:rFonts w:cs="Times New Roman" w:hint="eastAsia"/>
                <w:color w:val="000000"/>
                <w:sz w:val="18"/>
                <w:szCs w:val="18"/>
                <w:lang w:val="en-US" w:bidi="ar-SA"/>
              </w:rPr>
              <w:t>至</w:t>
            </w:r>
            <w:r w:rsidRPr="00842975">
              <w:rPr>
                <w:rFonts w:ascii="Times New Roman" w:eastAsia="等线" w:hAnsi="Times New Roman" w:cs="Times New Roman"/>
                <w:color w:val="000000"/>
                <w:sz w:val="18"/>
                <w:szCs w:val="18"/>
                <w:lang w:val="en-US" w:bidi="ar-SA"/>
              </w:rPr>
              <w:t>4</w:t>
            </w:r>
            <w:r w:rsidRPr="00842975">
              <w:rPr>
                <w:rFonts w:cs="Times New Roman" w:hint="eastAsia"/>
                <w:color w:val="000000"/>
                <w:sz w:val="18"/>
                <w:szCs w:val="18"/>
                <w:lang w:val="en-US" w:bidi="ar-SA"/>
              </w:rPr>
              <w:t>学期开设讲座，每学期</w:t>
            </w:r>
            <w:r w:rsidRPr="00842975">
              <w:rPr>
                <w:rFonts w:ascii="Times New Roman" w:eastAsia="等线" w:hAnsi="Times New Roman" w:cs="Times New Roman"/>
                <w:color w:val="000000"/>
                <w:sz w:val="18"/>
                <w:szCs w:val="18"/>
                <w:lang w:val="en-US" w:bidi="ar-SA"/>
              </w:rPr>
              <w:t>8</w:t>
            </w:r>
            <w:r w:rsidRPr="00842975">
              <w:rPr>
                <w:rFonts w:cs="Times New Roman" w:hint="eastAsia"/>
                <w:color w:val="000000"/>
                <w:sz w:val="18"/>
                <w:szCs w:val="18"/>
                <w:lang w:val="en-US" w:bidi="ar-SA"/>
              </w:rPr>
              <w:t>学时</w:t>
            </w:r>
          </w:p>
        </w:tc>
        <w:tc>
          <w:tcPr>
            <w:tcW w:w="0" w:type="auto"/>
            <w:tcBorders>
              <w:top w:val="nil"/>
              <w:left w:val="nil"/>
              <w:bottom w:val="single" w:sz="8" w:space="0" w:color="auto"/>
              <w:right w:val="single" w:sz="8" w:space="0" w:color="auto"/>
            </w:tcBorders>
            <w:shd w:val="clear" w:color="auto" w:fill="auto"/>
            <w:vAlign w:val="center"/>
            <w:hideMark/>
          </w:tcPr>
          <w:p w14:paraId="27B55F8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41D8F4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2D0FB36D"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E631B7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7473E87C"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5B76122C"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5BA402C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14</w:t>
            </w:r>
          </w:p>
        </w:tc>
        <w:tc>
          <w:tcPr>
            <w:tcW w:w="0" w:type="auto"/>
            <w:tcBorders>
              <w:top w:val="nil"/>
              <w:left w:val="nil"/>
              <w:bottom w:val="single" w:sz="8" w:space="0" w:color="auto"/>
              <w:right w:val="single" w:sz="8" w:space="0" w:color="auto"/>
            </w:tcBorders>
            <w:shd w:val="clear" w:color="auto" w:fill="auto"/>
            <w:vAlign w:val="center"/>
            <w:hideMark/>
          </w:tcPr>
          <w:p w14:paraId="3E0BF34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军事课</w:t>
            </w:r>
          </w:p>
        </w:tc>
        <w:tc>
          <w:tcPr>
            <w:tcW w:w="0" w:type="auto"/>
            <w:tcBorders>
              <w:top w:val="nil"/>
              <w:left w:val="nil"/>
              <w:bottom w:val="single" w:sz="8" w:space="0" w:color="auto"/>
              <w:right w:val="single" w:sz="8" w:space="0" w:color="auto"/>
            </w:tcBorders>
            <w:shd w:val="clear" w:color="auto" w:fill="auto"/>
            <w:vAlign w:val="center"/>
            <w:hideMark/>
          </w:tcPr>
          <w:p w14:paraId="6B81845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auto" w:fill="auto"/>
            <w:vAlign w:val="center"/>
            <w:hideMark/>
          </w:tcPr>
          <w:p w14:paraId="62C0219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7FD5085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2AAE398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140</w:t>
            </w:r>
          </w:p>
        </w:tc>
        <w:tc>
          <w:tcPr>
            <w:tcW w:w="0" w:type="auto"/>
            <w:tcBorders>
              <w:top w:val="nil"/>
              <w:left w:val="nil"/>
              <w:bottom w:val="single" w:sz="8" w:space="0" w:color="auto"/>
              <w:right w:val="single" w:sz="8" w:space="0" w:color="auto"/>
            </w:tcBorders>
            <w:shd w:val="clear" w:color="auto" w:fill="auto"/>
            <w:vAlign w:val="center"/>
            <w:hideMark/>
          </w:tcPr>
          <w:p w14:paraId="78E1481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60</w:t>
            </w:r>
          </w:p>
        </w:tc>
        <w:tc>
          <w:tcPr>
            <w:tcW w:w="0" w:type="auto"/>
            <w:tcBorders>
              <w:top w:val="nil"/>
              <w:left w:val="nil"/>
              <w:bottom w:val="single" w:sz="8" w:space="0" w:color="auto"/>
              <w:right w:val="single" w:sz="8" w:space="0" w:color="auto"/>
            </w:tcBorders>
            <w:shd w:val="clear" w:color="000000" w:fill="FFFFFF"/>
            <w:vAlign w:val="center"/>
            <w:hideMark/>
          </w:tcPr>
          <w:p w14:paraId="759814C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80</w:t>
            </w:r>
          </w:p>
        </w:tc>
        <w:tc>
          <w:tcPr>
            <w:tcW w:w="0" w:type="auto"/>
            <w:tcBorders>
              <w:top w:val="nil"/>
              <w:left w:val="nil"/>
              <w:bottom w:val="single" w:sz="8" w:space="0" w:color="auto"/>
              <w:right w:val="single" w:sz="8" w:space="0" w:color="auto"/>
            </w:tcBorders>
            <w:shd w:val="clear" w:color="auto" w:fill="auto"/>
            <w:vAlign w:val="center"/>
            <w:hideMark/>
          </w:tcPr>
          <w:p w14:paraId="66617ED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r w:rsidRPr="00842975">
              <w:rPr>
                <w:rFonts w:ascii="黑体" w:eastAsia="黑体" w:hAnsi="黑体" w:cs="Times New Roman" w:hint="eastAsia"/>
                <w:color w:val="000000"/>
                <w:sz w:val="21"/>
                <w:szCs w:val="21"/>
                <w:lang w:val="en-US" w:bidi="ar-SA"/>
              </w:rPr>
              <w:t>周</w:t>
            </w:r>
          </w:p>
        </w:tc>
        <w:tc>
          <w:tcPr>
            <w:tcW w:w="0" w:type="auto"/>
            <w:tcBorders>
              <w:top w:val="nil"/>
              <w:left w:val="nil"/>
              <w:bottom w:val="single" w:sz="8" w:space="0" w:color="auto"/>
              <w:right w:val="single" w:sz="8" w:space="0" w:color="auto"/>
            </w:tcBorders>
            <w:shd w:val="clear" w:color="000000" w:fill="E7E6E6"/>
            <w:vAlign w:val="center"/>
            <w:hideMark/>
          </w:tcPr>
          <w:p w14:paraId="454BDDA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A82A6C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144339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07B52B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621E95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6E0074EE"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2292CA9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750E830A"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1DAADC21" w14:textId="77777777" w:rsidR="00842975" w:rsidRPr="00842975" w:rsidRDefault="00842975" w:rsidP="00842975">
            <w:pPr>
              <w:widowControl/>
              <w:autoSpaceDE/>
              <w:autoSpaceDN/>
              <w:rPr>
                <w:color w:val="000000"/>
                <w:sz w:val="21"/>
                <w:szCs w:val="21"/>
                <w:lang w:val="en-US" w:bidi="ar-SA"/>
              </w:rPr>
            </w:pPr>
          </w:p>
        </w:tc>
        <w:tc>
          <w:tcPr>
            <w:tcW w:w="0" w:type="auto"/>
            <w:gridSpan w:val="4"/>
            <w:tcBorders>
              <w:top w:val="single" w:sz="8" w:space="0" w:color="auto"/>
              <w:left w:val="nil"/>
              <w:bottom w:val="single" w:sz="8" w:space="0" w:color="auto"/>
              <w:right w:val="single" w:sz="8" w:space="0" w:color="000000"/>
            </w:tcBorders>
            <w:shd w:val="clear" w:color="000000" w:fill="FFFF00"/>
            <w:vAlign w:val="center"/>
            <w:hideMark/>
          </w:tcPr>
          <w:p w14:paraId="3ECB93D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小</w:t>
            </w:r>
            <w:r w:rsidRPr="00842975">
              <w:rPr>
                <w:rFonts w:ascii="Times New Roman" w:hAnsi="Times New Roman" w:cs="Times New Roman"/>
                <w:color w:val="000000"/>
                <w:sz w:val="21"/>
                <w:szCs w:val="21"/>
                <w:lang w:val="en-US" w:bidi="ar-SA"/>
              </w:rPr>
              <w:t xml:space="preserve">  </w:t>
            </w:r>
            <w:r w:rsidRPr="00842975">
              <w:rPr>
                <w:rFonts w:hint="eastAsia"/>
                <w:color w:val="000000"/>
                <w:sz w:val="21"/>
                <w:szCs w:val="21"/>
                <w:lang w:val="en-US" w:bidi="ar-SA"/>
              </w:rPr>
              <w:t>计</w:t>
            </w:r>
          </w:p>
        </w:tc>
        <w:tc>
          <w:tcPr>
            <w:tcW w:w="0" w:type="auto"/>
            <w:tcBorders>
              <w:top w:val="nil"/>
              <w:left w:val="nil"/>
              <w:bottom w:val="single" w:sz="8" w:space="0" w:color="auto"/>
              <w:right w:val="single" w:sz="8" w:space="0" w:color="auto"/>
            </w:tcBorders>
            <w:shd w:val="clear" w:color="000000" w:fill="FFFF00"/>
            <w:vAlign w:val="center"/>
            <w:hideMark/>
          </w:tcPr>
          <w:p w14:paraId="22F44FC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44</w:t>
            </w:r>
          </w:p>
        </w:tc>
        <w:tc>
          <w:tcPr>
            <w:tcW w:w="0" w:type="auto"/>
            <w:tcBorders>
              <w:top w:val="nil"/>
              <w:left w:val="nil"/>
              <w:bottom w:val="single" w:sz="8" w:space="0" w:color="auto"/>
              <w:right w:val="single" w:sz="8" w:space="0" w:color="auto"/>
            </w:tcBorders>
            <w:shd w:val="clear" w:color="000000" w:fill="FFFF00"/>
            <w:vAlign w:val="center"/>
            <w:hideMark/>
          </w:tcPr>
          <w:p w14:paraId="11A4DAD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809</w:t>
            </w:r>
          </w:p>
        </w:tc>
        <w:tc>
          <w:tcPr>
            <w:tcW w:w="0" w:type="auto"/>
            <w:tcBorders>
              <w:top w:val="nil"/>
              <w:left w:val="nil"/>
              <w:bottom w:val="single" w:sz="8" w:space="0" w:color="auto"/>
              <w:right w:val="single" w:sz="8" w:space="0" w:color="auto"/>
            </w:tcBorders>
            <w:shd w:val="clear" w:color="000000" w:fill="FFFF00"/>
            <w:vAlign w:val="center"/>
            <w:hideMark/>
          </w:tcPr>
          <w:p w14:paraId="7C6B116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633</w:t>
            </w:r>
          </w:p>
        </w:tc>
        <w:tc>
          <w:tcPr>
            <w:tcW w:w="0" w:type="auto"/>
            <w:tcBorders>
              <w:top w:val="nil"/>
              <w:left w:val="nil"/>
              <w:bottom w:val="single" w:sz="8" w:space="0" w:color="auto"/>
              <w:right w:val="single" w:sz="8" w:space="0" w:color="auto"/>
            </w:tcBorders>
            <w:shd w:val="clear" w:color="000000" w:fill="FFFF00"/>
            <w:vAlign w:val="center"/>
            <w:hideMark/>
          </w:tcPr>
          <w:p w14:paraId="3287DDA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176</w:t>
            </w:r>
          </w:p>
        </w:tc>
        <w:tc>
          <w:tcPr>
            <w:tcW w:w="0" w:type="auto"/>
            <w:tcBorders>
              <w:top w:val="nil"/>
              <w:left w:val="nil"/>
              <w:bottom w:val="single" w:sz="8" w:space="0" w:color="auto"/>
              <w:right w:val="single" w:sz="8" w:space="0" w:color="auto"/>
            </w:tcBorders>
            <w:shd w:val="clear" w:color="auto" w:fill="auto"/>
            <w:vAlign w:val="center"/>
            <w:hideMark/>
          </w:tcPr>
          <w:p w14:paraId="214F614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21</w:t>
            </w:r>
          </w:p>
        </w:tc>
        <w:tc>
          <w:tcPr>
            <w:tcW w:w="0" w:type="auto"/>
            <w:tcBorders>
              <w:top w:val="nil"/>
              <w:left w:val="nil"/>
              <w:bottom w:val="single" w:sz="8" w:space="0" w:color="auto"/>
              <w:right w:val="single" w:sz="8" w:space="0" w:color="auto"/>
            </w:tcBorders>
            <w:shd w:val="clear" w:color="000000" w:fill="E7E6E6"/>
            <w:vAlign w:val="center"/>
            <w:hideMark/>
          </w:tcPr>
          <w:p w14:paraId="7D52D1A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12</w:t>
            </w:r>
          </w:p>
        </w:tc>
        <w:tc>
          <w:tcPr>
            <w:tcW w:w="0" w:type="auto"/>
            <w:tcBorders>
              <w:top w:val="nil"/>
              <w:left w:val="nil"/>
              <w:bottom w:val="single" w:sz="8" w:space="0" w:color="auto"/>
              <w:right w:val="single" w:sz="8" w:space="0" w:color="auto"/>
            </w:tcBorders>
            <w:shd w:val="clear" w:color="auto" w:fill="auto"/>
            <w:vAlign w:val="center"/>
            <w:hideMark/>
          </w:tcPr>
          <w:p w14:paraId="6D42DC9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E7E6E6"/>
            <w:vAlign w:val="center"/>
            <w:hideMark/>
          </w:tcPr>
          <w:p w14:paraId="3915B21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105D4A5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5F8968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0CB2E2F4"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5B9696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0EBF1F87" w14:textId="77777777" w:rsidTr="00842975">
        <w:trPr>
          <w:trHeight w:val="525"/>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8C60DE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专业课程</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7110D0C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专业基础课</w:t>
            </w:r>
          </w:p>
        </w:tc>
        <w:tc>
          <w:tcPr>
            <w:tcW w:w="0" w:type="auto"/>
            <w:tcBorders>
              <w:top w:val="nil"/>
              <w:left w:val="nil"/>
              <w:bottom w:val="single" w:sz="8" w:space="0" w:color="auto"/>
              <w:right w:val="single" w:sz="8" w:space="0" w:color="auto"/>
            </w:tcBorders>
            <w:shd w:val="clear" w:color="000000" w:fill="FFFFFF"/>
            <w:vAlign w:val="center"/>
            <w:hideMark/>
          </w:tcPr>
          <w:p w14:paraId="2D273FE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w:t>
            </w:r>
          </w:p>
        </w:tc>
        <w:tc>
          <w:tcPr>
            <w:tcW w:w="0" w:type="auto"/>
            <w:tcBorders>
              <w:top w:val="nil"/>
              <w:left w:val="nil"/>
              <w:bottom w:val="single" w:sz="8" w:space="0" w:color="auto"/>
              <w:right w:val="single" w:sz="8" w:space="0" w:color="auto"/>
            </w:tcBorders>
            <w:shd w:val="clear" w:color="000000" w:fill="FFFFFF"/>
            <w:vAlign w:val="center"/>
            <w:hideMark/>
          </w:tcPr>
          <w:p w14:paraId="55CB95C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电子商务概论</w:t>
            </w:r>
          </w:p>
        </w:tc>
        <w:tc>
          <w:tcPr>
            <w:tcW w:w="0" w:type="auto"/>
            <w:tcBorders>
              <w:top w:val="nil"/>
              <w:left w:val="nil"/>
              <w:bottom w:val="single" w:sz="8" w:space="0" w:color="auto"/>
              <w:right w:val="single" w:sz="8" w:space="0" w:color="auto"/>
            </w:tcBorders>
            <w:shd w:val="clear" w:color="000000" w:fill="FFFFFF"/>
            <w:vAlign w:val="center"/>
            <w:hideMark/>
          </w:tcPr>
          <w:p w14:paraId="7E3EB03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45FBFB09"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6EDA713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FFFFFF"/>
            <w:vAlign w:val="center"/>
            <w:hideMark/>
          </w:tcPr>
          <w:p w14:paraId="4D3743B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44</w:t>
            </w:r>
          </w:p>
        </w:tc>
        <w:tc>
          <w:tcPr>
            <w:tcW w:w="0" w:type="auto"/>
            <w:tcBorders>
              <w:top w:val="nil"/>
              <w:left w:val="nil"/>
              <w:bottom w:val="single" w:sz="8" w:space="0" w:color="auto"/>
              <w:right w:val="single" w:sz="8" w:space="0" w:color="auto"/>
            </w:tcBorders>
            <w:shd w:val="clear" w:color="000000" w:fill="FFFFFF"/>
            <w:vAlign w:val="center"/>
            <w:hideMark/>
          </w:tcPr>
          <w:p w14:paraId="5C2DCEC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44</w:t>
            </w:r>
          </w:p>
        </w:tc>
        <w:tc>
          <w:tcPr>
            <w:tcW w:w="0" w:type="auto"/>
            <w:tcBorders>
              <w:top w:val="nil"/>
              <w:left w:val="nil"/>
              <w:bottom w:val="single" w:sz="8" w:space="0" w:color="auto"/>
              <w:right w:val="single" w:sz="8" w:space="0" w:color="auto"/>
            </w:tcBorders>
            <w:shd w:val="clear" w:color="000000" w:fill="FFFFFF"/>
            <w:vAlign w:val="center"/>
            <w:hideMark/>
          </w:tcPr>
          <w:p w14:paraId="64624F1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A819C1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494E240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5C8FC2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A7F502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1336B3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CA4346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527A579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29.15%</w:t>
            </w:r>
          </w:p>
        </w:tc>
        <w:tc>
          <w:tcPr>
            <w:tcW w:w="0" w:type="auto"/>
            <w:tcBorders>
              <w:top w:val="nil"/>
              <w:left w:val="nil"/>
              <w:bottom w:val="single" w:sz="8" w:space="0" w:color="auto"/>
              <w:right w:val="single" w:sz="8" w:space="0" w:color="auto"/>
            </w:tcBorders>
            <w:shd w:val="clear" w:color="000000" w:fill="FFFFFF"/>
            <w:vAlign w:val="center"/>
            <w:hideMark/>
          </w:tcPr>
          <w:p w14:paraId="3A7DFF7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57C6F3CB"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55292B99"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277A7735"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203BF1F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FFFFFF"/>
            <w:vAlign w:val="center"/>
            <w:hideMark/>
          </w:tcPr>
          <w:p w14:paraId="36BD5B2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电子商务法律法规</w:t>
            </w:r>
          </w:p>
        </w:tc>
        <w:tc>
          <w:tcPr>
            <w:tcW w:w="0" w:type="auto"/>
            <w:tcBorders>
              <w:top w:val="nil"/>
              <w:left w:val="nil"/>
              <w:bottom w:val="single" w:sz="8" w:space="0" w:color="auto"/>
              <w:right w:val="single" w:sz="8" w:space="0" w:color="auto"/>
            </w:tcBorders>
            <w:shd w:val="clear" w:color="000000" w:fill="FFFFFF"/>
            <w:vAlign w:val="center"/>
            <w:hideMark/>
          </w:tcPr>
          <w:p w14:paraId="195FC922"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0AB3D38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2FC6A20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FFFFFF"/>
            <w:vAlign w:val="center"/>
            <w:hideMark/>
          </w:tcPr>
          <w:p w14:paraId="7242EB6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44</w:t>
            </w:r>
          </w:p>
        </w:tc>
        <w:tc>
          <w:tcPr>
            <w:tcW w:w="0" w:type="auto"/>
            <w:tcBorders>
              <w:top w:val="nil"/>
              <w:left w:val="nil"/>
              <w:bottom w:val="single" w:sz="8" w:space="0" w:color="auto"/>
              <w:right w:val="single" w:sz="8" w:space="0" w:color="auto"/>
            </w:tcBorders>
            <w:shd w:val="clear" w:color="000000" w:fill="FFFFFF"/>
            <w:vAlign w:val="center"/>
            <w:hideMark/>
          </w:tcPr>
          <w:p w14:paraId="0C4D370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0945611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w:t>
            </w:r>
          </w:p>
        </w:tc>
        <w:tc>
          <w:tcPr>
            <w:tcW w:w="0" w:type="auto"/>
            <w:tcBorders>
              <w:top w:val="nil"/>
              <w:left w:val="nil"/>
              <w:bottom w:val="single" w:sz="8" w:space="0" w:color="auto"/>
              <w:right w:val="single" w:sz="8" w:space="0" w:color="auto"/>
            </w:tcBorders>
            <w:shd w:val="clear" w:color="auto" w:fill="auto"/>
            <w:vAlign w:val="center"/>
            <w:hideMark/>
          </w:tcPr>
          <w:p w14:paraId="45A961E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0E1DB28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560C0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4184A7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2EDED4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CB5B20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617AED6A"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43F2E1A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565D5596"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06839AD3"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01D74F99"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3C1543E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000000" w:fill="FFFFFF"/>
            <w:vAlign w:val="center"/>
            <w:hideMark/>
          </w:tcPr>
          <w:p w14:paraId="16D9B110"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管理学基础</w:t>
            </w:r>
          </w:p>
        </w:tc>
        <w:tc>
          <w:tcPr>
            <w:tcW w:w="0" w:type="auto"/>
            <w:tcBorders>
              <w:top w:val="nil"/>
              <w:left w:val="nil"/>
              <w:bottom w:val="single" w:sz="8" w:space="0" w:color="auto"/>
              <w:right w:val="single" w:sz="8" w:space="0" w:color="auto"/>
            </w:tcBorders>
            <w:shd w:val="clear" w:color="000000" w:fill="FFFFFF"/>
            <w:vAlign w:val="center"/>
            <w:hideMark/>
          </w:tcPr>
          <w:p w14:paraId="386A5E4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63AF646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5AAB3CA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FFFFFF"/>
            <w:vAlign w:val="center"/>
            <w:hideMark/>
          </w:tcPr>
          <w:p w14:paraId="7643855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44</w:t>
            </w:r>
          </w:p>
        </w:tc>
        <w:tc>
          <w:tcPr>
            <w:tcW w:w="0" w:type="auto"/>
            <w:tcBorders>
              <w:top w:val="nil"/>
              <w:left w:val="nil"/>
              <w:bottom w:val="single" w:sz="8" w:space="0" w:color="auto"/>
              <w:right w:val="single" w:sz="8" w:space="0" w:color="auto"/>
            </w:tcBorders>
            <w:shd w:val="clear" w:color="000000" w:fill="FFFFFF"/>
            <w:vAlign w:val="center"/>
            <w:hideMark/>
          </w:tcPr>
          <w:p w14:paraId="175F92A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40</w:t>
            </w:r>
          </w:p>
        </w:tc>
        <w:tc>
          <w:tcPr>
            <w:tcW w:w="0" w:type="auto"/>
            <w:tcBorders>
              <w:top w:val="nil"/>
              <w:left w:val="nil"/>
              <w:bottom w:val="single" w:sz="8" w:space="0" w:color="auto"/>
              <w:right w:val="single" w:sz="8" w:space="0" w:color="auto"/>
            </w:tcBorders>
            <w:shd w:val="clear" w:color="000000" w:fill="FFFFFF"/>
            <w:vAlign w:val="center"/>
            <w:hideMark/>
          </w:tcPr>
          <w:p w14:paraId="4889088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4C18D4F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6FAE20B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6297C9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09DBFF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ED9498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0E6BD1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1EF15375"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2B1B6E2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3186BCE3"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55A934A8"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5755F0B7"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1700749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0785DC70"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市场营销学</w:t>
            </w:r>
          </w:p>
        </w:tc>
        <w:tc>
          <w:tcPr>
            <w:tcW w:w="0" w:type="auto"/>
            <w:tcBorders>
              <w:top w:val="nil"/>
              <w:left w:val="nil"/>
              <w:bottom w:val="single" w:sz="8" w:space="0" w:color="auto"/>
              <w:right w:val="single" w:sz="8" w:space="0" w:color="auto"/>
            </w:tcBorders>
            <w:shd w:val="clear" w:color="000000" w:fill="FFFFFF"/>
            <w:vAlign w:val="center"/>
            <w:hideMark/>
          </w:tcPr>
          <w:p w14:paraId="356679C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375A668A"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221C8C2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3C39B41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0CBDF2B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40</w:t>
            </w:r>
          </w:p>
        </w:tc>
        <w:tc>
          <w:tcPr>
            <w:tcW w:w="0" w:type="auto"/>
            <w:tcBorders>
              <w:top w:val="nil"/>
              <w:left w:val="nil"/>
              <w:bottom w:val="single" w:sz="8" w:space="0" w:color="auto"/>
              <w:right w:val="single" w:sz="8" w:space="0" w:color="auto"/>
            </w:tcBorders>
            <w:shd w:val="clear" w:color="000000" w:fill="FFFFFF"/>
            <w:vAlign w:val="center"/>
            <w:hideMark/>
          </w:tcPr>
          <w:p w14:paraId="6E14A6E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auto" w:fill="auto"/>
            <w:vAlign w:val="center"/>
            <w:hideMark/>
          </w:tcPr>
          <w:p w14:paraId="2953B8A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BDF6BC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1536A95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D0AD4E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396968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318C4F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78499D28"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3B1F0EC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713BDB31"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19092D14" w14:textId="77777777" w:rsidR="00842975" w:rsidRPr="00842975" w:rsidRDefault="00842975" w:rsidP="00842975">
            <w:pPr>
              <w:widowControl/>
              <w:autoSpaceDE/>
              <w:autoSpaceDN/>
              <w:rPr>
                <w:color w:val="000000"/>
                <w:sz w:val="21"/>
                <w:szCs w:val="21"/>
                <w:lang w:val="en-US" w:bidi="ar-SA"/>
              </w:rPr>
            </w:pP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0131F3A"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专业核心课</w:t>
            </w:r>
          </w:p>
        </w:tc>
        <w:tc>
          <w:tcPr>
            <w:tcW w:w="0" w:type="auto"/>
            <w:tcBorders>
              <w:top w:val="nil"/>
              <w:left w:val="nil"/>
              <w:bottom w:val="single" w:sz="8" w:space="0" w:color="auto"/>
              <w:right w:val="single" w:sz="8" w:space="0" w:color="auto"/>
            </w:tcBorders>
            <w:shd w:val="clear" w:color="000000" w:fill="FFFFFF"/>
            <w:vAlign w:val="center"/>
            <w:hideMark/>
          </w:tcPr>
          <w:p w14:paraId="48A1A81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5</w:t>
            </w:r>
          </w:p>
        </w:tc>
        <w:tc>
          <w:tcPr>
            <w:tcW w:w="0" w:type="auto"/>
            <w:tcBorders>
              <w:top w:val="nil"/>
              <w:left w:val="nil"/>
              <w:bottom w:val="single" w:sz="8" w:space="0" w:color="auto"/>
              <w:right w:val="single" w:sz="8" w:space="0" w:color="auto"/>
            </w:tcBorders>
            <w:shd w:val="clear" w:color="000000" w:fill="FFFFFF"/>
            <w:vAlign w:val="center"/>
            <w:hideMark/>
          </w:tcPr>
          <w:p w14:paraId="7CB9969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网</w:t>
            </w:r>
            <w:proofErr w:type="gramStart"/>
            <w:r w:rsidRPr="00842975">
              <w:rPr>
                <w:rFonts w:hint="eastAsia"/>
                <w:color w:val="000000"/>
                <w:sz w:val="21"/>
                <w:szCs w:val="21"/>
                <w:lang w:val="en-US" w:bidi="ar-SA"/>
              </w:rPr>
              <w:t>店客服实训</w:t>
            </w:r>
            <w:proofErr w:type="gramEnd"/>
          </w:p>
        </w:tc>
        <w:tc>
          <w:tcPr>
            <w:tcW w:w="0" w:type="auto"/>
            <w:tcBorders>
              <w:top w:val="nil"/>
              <w:left w:val="nil"/>
              <w:bottom w:val="single" w:sz="8" w:space="0" w:color="auto"/>
              <w:right w:val="single" w:sz="8" w:space="0" w:color="auto"/>
            </w:tcBorders>
            <w:shd w:val="clear" w:color="000000" w:fill="FFFFFF"/>
            <w:vAlign w:val="center"/>
            <w:hideMark/>
          </w:tcPr>
          <w:p w14:paraId="76D45B0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4BB512C1"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7C9D4FA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3A0595D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0351D00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74A6EA4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auto" w:fill="auto"/>
            <w:vAlign w:val="center"/>
            <w:hideMark/>
          </w:tcPr>
          <w:p w14:paraId="4277373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28DD5A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464B3D7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F82D72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983C3F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F0280D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1E14F62C"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2534AF7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6D378A70"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2054CFC7"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70B3CB33"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3C874F6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w:t>
            </w:r>
          </w:p>
        </w:tc>
        <w:tc>
          <w:tcPr>
            <w:tcW w:w="0" w:type="auto"/>
            <w:tcBorders>
              <w:top w:val="nil"/>
              <w:left w:val="nil"/>
              <w:bottom w:val="single" w:sz="8" w:space="0" w:color="auto"/>
              <w:right w:val="single" w:sz="8" w:space="0" w:color="auto"/>
            </w:tcBorders>
            <w:shd w:val="clear" w:color="000000" w:fill="FFFFFF"/>
            <w:vAlign w:val="center"/>
            <w:hideMark/>
          </w:tcPr>
          <w:p w14:paraId="2DFED1A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网店经营与管理</w:t>
            </w:r>
          </w:p>
        </w:tc>
        <w:tc>
          <w:tcPr>
            <w:tcW w:w="0" w:type="auto"/>
            <w:tcBorders>
              <w:top w:val="nil"/>
              <w:left w:val="nil"/>
              <w:bottom w:val="single" w:sz="8" w:space="0" w:color="auto"/>
              <w:right w:val="single" w:sz="8" w:space="0" w:color="auto"/>
            </w:tcBorders>
            <w:shd w:val="clear" w:color="000000" w:fill="FFFFFF"/>
            <w:vAlign w:val="center"/>
            <w:hideMark/>
          </w:tcPr>
          <w:p w14:paraId="23BDD155"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44145F4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5C98FA5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73C9C97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1F434BA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73BA02B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auto" w:fill="auto"/>
            <w:vAlign w:val="center"/>
            <w:hideMark/>
          </w:tcPr>
          <w:p w14:paraId="4207C18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E996E1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1F20DB0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A7F1BE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95EDCB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7452F5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54370469"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5DB1132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24A2D22C"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06C6E666"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17818656"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5F0B5C5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w:t>
            </w:r>
          </w:p>
        </w:tc>
        <w:tc>
          <w:tcPr>
            <w:tcW w:w="0" w:type="auto"/>
            <w:tcBorders>
              <w:top w:val="nil"/>
              <w:left w:val="nil"/>
              <w:bottom w:val="single" w:sz="8" w:space="0" w:color="auto"/>
              <w:right w:val="single" w:sz="8" w:space="0" w:color="auto"/>
            </w:tcBorders>
            <w:shd w:val="clear" w:color="000000" w:fill="FFFFFF"/>
            <w:vAlign w:val="center"/>
            <w:hideMark/>
          </w:tcPr>
          <w:p w14:paraId="51E18FC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新媒体营销</w:t>
            </w:r>
          </w:p>
        </w:tc>
        <w:tc>
          <w:tcPr>
            <w:tcW w:w="0" w:type="auto"/>
            <w:tcBorders>
              <w:top w:val="nil"/>
              <w:left w:val="nil"/>
              <w:bottom w:val="single" w:sz="8" w:space="0" w:color="auto"/>
              <w:right w:val="single" w:sz="8" w:space="0" w:color="auto"/>
            </w:tcBorders>
            <w:shd w:val="clear" w:color="000000" w:fill="FFFFFF"/>
            <w:vAlign w:val="center"/>
            <w:hideMark/>
          </w:tcPr>
          <w:p w14:paraId="5555A4E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51A40311"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1C16722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242606E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61E2AED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505B5F4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auto" w:fill="auto"/>
            <w:vAlign w:val="center"/>
            <w:hideMark/>
          </w:tcPr>
          <w:p w14:paraId="5C62FE7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CC8BC4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BEBA73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3A7BB8E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7709B4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600EEB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1CD1F397"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3D7AA1ED" w14:textId="77777777" w:rsidR="00842975" w:rsidRPr="00842975" w:rsidRDefault="00842975" w:rsidP="00842975">
            <w:pPr>
              <w:widowControl/>
              <w:autoSpaceDE/>
              <w:autoSpaceDN/>
              <w:jc w:val="center"/>
              <w:rPr>
                <w:color w:val="000000"/>
                <w:sz w:val="18"/>
                <w:szCs w:val="18"/>
                <w:lang w:val="en-US" w:bidi="ar-SA"/>
              </w:rPr>
            </w:pPr>
            <w:r w:rsidRPr="00842975">
              <w:rPr>
                <w:rFonts w:hint="eastAsia"/>
                <w:color w:val="000000"/>
                <w:sz w:val="18"/>
                <w:szCs w:val="18"/>
                <w:lang w:val="en-US" w:bidi="ar-SA"/>
              </w:rPr>
              <w:t xml:space="preserve">　</w:t>
            </w:r>
          </w:p>
        </w:tc>
      </w:tr>
      <w:tr w:rsidR="00842975" w:rsidRPr="00842975" w14:paraId="43577BDF"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1565A9FE"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78373E1A"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7A565A9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w:t>
            </w:r>
          </w:p>
        </w:tc>
        <w:tc>
          <w:tcPr>
            <w:tcW w:w="0" w:type="auto"/>
            <w:tcBorders>
              <w:top w:val="nil"/>
              <w:left w:val="nil"/>
              <w:bottom w:val="single" w:sz="8" w:space="0" w:color="auto"/>
              <w:right w:val="single" w:sz="8" w:space="0" w:color="auto"/>
            </w:tcBorders>
            <w:shd w:val="clear" w:color="000000" w:fill="FFFFFF"/>
            <w:vAlign w:val="center"/>
            <w:hideMark/>
          </w:tcPr>
          <w:p w14:paraId="5DDD2E89"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消费者行为</w:t>
            </w:r>
          </w:p>
        </w:tc>
        <w:tc>
          <w:tcPr>
            <w:tcW w:w="0" w:type="auto"/>
            <w:tcBorders>
              <w:top w:val="nil"/>
              <w:left w:val="nil"/>
              <w:bottom w:val="single" w:sz="8" w:space="0" w:color="auto"/>
              <w:right w:val="single" w:sz="8" w:space="0" w:color="auto"/>
            </w:tcBorders>
            <w:shd w:val="clear" w:color="000000" w:fill="FFFFFF"/>
            <w:vAlign w:val="center"/>
            <w:hideMark/>
          </w:tcPr>
          <w:p w14:paraId="094F311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3E1AE160"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2844E52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7619169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3B84628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40</w:t>
            </w:r>
          </w:p>
        </w:tc>
        <w:tc>
          <w:tcPr>
            <w:tcW w:w="0" w:type="auto"/>
            <w:tcBorders>
              <w:top w:val="nil"/>
              <w:left w:val="nil"/>
              <w:bottom w:val="single" w:sz="8" w:space="0" w:color="auto"/>
              <w:right w:val="single" w:sz="8" w:space="0" w:color="auto"/>
            </w:tcBorders>
            <w:shd w:val="clear" w:color="000000" w:fill="FFFFFF"/>
            <w:vAlign w:val="center"/>
            <w:hideMark/>
          </w:tcPr>
          <w:p w14:paraId="60C43CB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auto" w:fill="auto"/>
            <w:vAlign w:val="center"/>
            <w:hideMark/>
          </w:tcPr>
          <w:p w14:paraId="63592AD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ECE54F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C9DC0F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4B01E4D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2B586E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2904B0C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33FF3F07"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6221BCDE" w14:textId="77777777" w:rsidR="00842975" w:rsidRPr="00842975" w:rsidRDefault="00842975" w:rsidP="00842975">
            <w:pPr>
              <w:widowControl/>
              <w:autoSpaceDE/>
              <w:autoSpaceDN/>
              <w:jc w:val="center"/>
              <w:rPr>
                <w:color w:val="000000"/>
                <w:sz w:val="18"/>
                <w:szCs w:val="18"/>
                <w:lang w:val="en-US" w:bidi="ar-SA"/>
              </w:rPr>
            </w:pPr>
            <w:r w:rsidRPr="00842975">
              <w:rPr>
                <w:rFonts w:hint="eastAsia"/>
                <w:color w:val="000000"/>
                <w:sz w:val="18"/>
                <w:szCs w:val="18"/>
                <w:lang w:val="en-US" w:bidi="ar-SA"/>
              </w:rPr>
              <w:t xml:space="preserve">　</w:t>
            </w:r>
          </w:p>
        </w:tc>
      </w:tr>
      <w:tr w:rsidR="00842975" w:rsidRPr="00842975" w14:paraId="2AA4BDBE"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0E37F115"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132868A8"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1043A71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9</w:t>
            </w:r>
          </w:p>
        </w:tc>
        <w:tc>
          <w:tcPr>
            <w:tcW w:w="0" w:type="auto"/>
            <w:tcBorders>
              <w:top w:val="nil"/>
              <w:left w:val="nil"/>
              <w:bottom w:val="single" w:sz="8" w:space="0" w:color="auto"/>
              <w:right w:val="single" w:sz="8" w:space="0" w:color="auto"/>
            </w:tcBorders>
            <w:shd w:val="clear" w:color="000000" w:fill="FFFFFF"/>
            <w:vAlign w:val="center"/>
            <w:hideMark/>
          </w:tcPr>
          <w:p w14:paraId="0E6DB75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客户关系管理</w:t>
            </w:r>
          </w:p>
        </w:tc>
        <w:tc>
          <w:tcPr>
            <w:tcW w:w="0" w:type="auto"/>
            <w:tcBorders>
              <w:top w:val="nil"/>
              <w:left w:val="nil"/>
              <w:bottom w:val="single" w:sz="8" w:space="0" w:color="auto"/>
              <w:right w:val="single" w:sz="8" w:space="0" w:color="auto"/>
            </w:tcBorders>
            <w:shd w:val="clear" w:color="000000" w:fill="FFFFFF"/>
            <w:vAlign w:val="center"/>
            <w:hideMark/>
          </w:tcPr>
          <w:p w14:paraId="221FF90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3FA12249"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23AD32D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4683762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3C57DA0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40</w:t>
            </w:r>
          </w:p>
        </w:tc>
        <w:tc>
          <w:tcPr>
            <w:tcW w:w="0" w:type="auto"/>
            <w:tcBorders>
              <w:top w:val="nil"/>
              <w:left w:val="nil"/>
              <w:bottom w:val="single" w:sz="8" w:space="0" w:color="auto"/>
              <w:right w:val="single" w:sz="8" w:space="0" w:color="auto"/>
            </w:tcBorders>
            <w:shd w:val="clear" w:color="000000" w:fill="FFFFFF"/>
            <w:vAlign w:val="center"/>
            <w:hideMark/>
          </w:tcPr>
          <w:p w14:paraId="1153488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auto" w:fill="auto"/>
            <w:vAlign w:val="center"/>
            <w:hideMark/>
          </w:tcPr>
          <w:p w14:paraId="4312600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2FA9F1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3B7330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62DEB1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1AA1814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0E8DD5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4080A2C2"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21F0B6E2" w14:textId="77777777" w:rsidR="00842975" w:rsidRPr="00842975" w:rsidRDefault="00842975" w:rsidP="00842975">
            <w:pPr>
              <w:widowControl/>
              <w:autoSpaceDE/>
              <w:autoSpaceDN/>
              <w:jc w:val="center"/>
              <w:rPr>
                <w:color w:val="000000"/>
                <w:sz w:val="18"/>
                <w:szCs w:val="18"/>
                <w:lang w:val="en-US" w:bidi="ar-SA"/>
              </w:rPr>
            </w:pPr>
            <w:r w:rsidRPr="00842975">
              <w:rPr>
                <w:rFonts w:hint="eastAsia"/>
                <w:color w:val="000000"/>
                <w:sz w:val="18"/>
                <w:szCs w:val="18"/>
                <w:lang w:val="en-US" w:bidi="ar-SA"/>
              </w:rPr>
              <w:t xml:space="preserve">　</w:t>
            </w:r>
          </w:p>
        </w:tc>
      </w:tr>
      <w:tr w:rsidR="00842975" w:rsidRPr="00842975" w14:paraId="68F2EBB1"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0D0FDA00"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342AD96A"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6AE37FD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10</w:t>
            </w:r>
          </w:p>
        </w:tc>
        <w:tc>
          <w:tcPr>
            <w:tcW w:w="0" w:type="auto"/>
            <w:tcBorders>
              <w:top w:val="nil"/>
              <w:left w:val="nil"/>
              <w:bottom w:val="single" w:sz="8" w:space="0" w:color="auto"/>
              <w:right w:val="single" w:sz="8" w:space="0" w:color="auto"/>
            </w:tcBorders>
            <w:shd w:val="clear" w:color="auto" w:fill="auto"/>
            <w:vAlign w:val="center"/>
            <w:hideMark/>
          </w:tcPr>
          <w:p w14:paraId="34AB334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短视频编辑</w:t>
            </w:r>
          </w:p>
        </w:tc>
        <w:tc>
          <w:tcPr>
            <w:tcW w:w="0" w:type="auto"/>
            <w:tcBorders>
              <w:top w:val="nil"/>
              <w:left w:val="nil"/>
              <w:bottom w:val="single" w:sz="8" w:space="0" w:color="auto"/>
              <w:right w:val="single" w:sz="8" w:space="0" w:color="auto"/>
            </w:tcBorders>
            <w:shd w:val="clear" w:color="000000" w:fill="FFFFFF"/>
            <w:vAlign w:val="center"/>
            <w:hideMark/>
          </w:tcPr>
          <w:p w14:paraId="26DA965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2AC64AE5"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考试</w:t>
            </w:r>
          </w:p>
        </w:tc>
        <w:tc>
          <w:tcPr>
            <w:tcW w:w="0" w:type="auto"/>
            <w:tcBorders>
              <w:top w:val="nil"/>
              <w:left w:val="nil"/>
              <w:bottom w:val="single" w:sz="8" w:space="0" w:color="auto"/>
              <w:right w:val="single" w:sz="8" w:space="0" w:color="auto"/>
            </w:tcBorders>
            <w:shd w:val="clear" w:color="000000" w:fill="FFFFFF"/>
            <w:vAlign w:val="center"/>
            <w:hideMark/>
          </w:tcPr>
          <w:p w14:paraId="1433EB0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26CBB84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7069E5C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29A180B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auto" w:fill="auto"/>
            <w:vAlign w:val="center"/>
            <w:hideMark/>
          </w:tcPr>
          <w:p w14:paraId="33D338D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938FDA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A66DBB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4706AC6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0FDCF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99D579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7434E2A3"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2BE77151" w14:textId="77777777" w:rsidR="00842975" w:rsidRPr="00842975" w:rsidRDefault="00842975" w:rsidP="00842975">
            <w:pPr>
              <w:widowControl/>
              <w:autoSpaceDE/>
              <w:autoSpaceDN/>
              <w:jc w:val="center"/>
              <w:rPr>
                <w:rFonts w:ascii="等线" w:eastAsia="等线" w:hAnsi="等线"/>
                <w:color w:val="000000"/>
                <w:sz w:val="18"/>
                <w:szCs w:val="18"/>
                <w:lang w:val="en-US" w:bidi="ar-SA"/>
              </w:rPr>
            </w:pPr>
            <w:r w:rsidRPr="00842975">
              <w:rPr>
                <w:rFonts w:ascii="等线" w:eastAsia="等线" w:hAnsi="等线" w:hint="eastAsia"/>
                <w:color w:val="000000"/>
                <w:sz w:val="18"/>
                <w:szCs w:val="18"/>
                <w:lang w:val="en-US" w:bidi="ar-SA"/>
              </w:rPr>
              <w:t xml:space="preserve">　</w:t>
            </w:r>
          </w:p>
        </w:tc>
      </w:tr>
      <w:tr w:rsidR="00842975" w:rsidRPr="00842975" w14:paraId="0CBB4467" w14:textId="77777777" w:rsidTr="00842975">
        <w:trPr>
          <w:trHeight w:val="525"/>
        </w:trPr>
        <w:tc>
          <w:tcPr>
            <w:tcW w:w="0" w:type="auto"/>
            <w:vMerge/>
            <w:tcBorders>
              <w:top w:val="nil"/>
              <w:left w:val="single" w:sz="8" w:space="0" w:color="auto"/>
              <w:bottom w:val="single" w:sz="8" w:space="0" w:color="000000"/>
              <w:right w:val="single" w:sz="8" w:space="0" w:color="auto"/>
            </w:tcBorders>
            <w:vAlign w:val="center"/>
            <w:hideMark/>
          </w:tcPr>
          <w:p w14:paraId="4A48D924" w14:textId="77777777" w:rsidR="00842975" w:rsidRPr="00842975" w:rsidRDefault="00842975" w:rsidP="00842975">
            <w:pPr>
              <w:widowControl/>
              <w:autoSpaceDE/>
              <w:autoSpaceDN/>
              <w:rPr>
                <w:color w:val="000000"/>
                <w:sz w:val="21"/>
                <w:szCs w:val="21"/>
                <w:lang w:val="en-US" w:bidi="ar-SA"/>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BF0CD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专业拓展课</w:t>
            </w:r>
          </w:p>
        </w:tc>
        <w:tc>
          <w:tcPr>
            <w:tcW w:w="0" w:type="auto"/>
            <w:tcBorders>
              <w:top w:val="nil"/>
              <w:left w:val="nil"/>
              <w:bottom w:val="single" w:sz="8" w:space="0" w:color="auto"/>
              <w:right w:val="single" w:sz="8" w:space="0" w:color="auto"/>
            </w:tcBorders>
            <w:shd w:val="clear" w:color="000000" w:fill="FFFFFF"/>
            <w:vAlign w:val="center"/>
            <w:hideMark/>
          </w:tcPr>
          <w:p w14:paraId="275DBC3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11</w:t>
            </w:r>
          </w:p>
        </w:tc>
        <w:tc>
          <w:tcPr>
            <w:tcW w:w="0" w:type="auto"/>
            <w:tcBorders>
              <w:top w:val="nil"/>
              <w:left w:val="nil"/>
              <w:bottom w:val="single" w:sz="8" w:space="0" w:color="auto"/>
              <w:right w:val="single" w:sz="8" w:space="0" w:color="auto"/>
            </w:tcBorders>
            <w:shd w:val="clear" w:color="auto" w:fill="auto"/>
            <w:vAlign w:val="center"/>
            <w:hideMark/>
          </w:tcPr>
          <w:p w14:paraId="5209CDAA"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PHOTOSHOP图像处理</w:t>
            </w:r>
          </w:p>
        </w:tc>
        <w:tc>
          <w:tcPr>
            <w:tcW w:w="0" w:type="auto"/>
            <w:tcBorders>
              <w:top w:val="nil"/>
              <w:left w:val="nil"/>
              <w:bottom w:val="single" w:sz="8" w:space="0" w:color="auto"/>
              <w:right w:val="single" w:sz="8" w:space="0" w:color="auto"/>
            </w:tcBorders>
            <w:shd w:val="clear" w:color="auto" w:fill="auto"/>
            <w:vAlign w:val="center"/>
            <w:hideMark/>
          </w:tcPr>
          <w:p w14:paraId="5D23C421"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402809D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000000" w:fill="FFFFFF"/>
            <w:vAlign w:val="center"/>
            <w:hideMark/>
          </w:tcPr>
          <w:p w14:paraId="5B0F685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79235BA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5C80D5E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559B325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auto" w:fill="auto"/>
            <w:vAlign w:val="center"/>
            <w:hideMark/>
          </w:tcPr>
          <w:p w14:paraId="3DE8417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224AC6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23F7B9E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1A3806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881ACB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1CB8C1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48C97318"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7351306A" w14:textId="77777777" w:rsidR="00842975" w:rsidRPr="00842975" w:rsidRDefault="00842975" w:rsidP="00842975">
            <w:pPr>
              <w:widowControl/>
              <w:autoSpaceDE/>
              <w:autoSpaceDN/>
              <w:jc w:val="center"/>
              <w:rPr>
                <w:rFonts w:ascii="等线" w:eastAsia="等线" w:hAnsi="等线"/>
                <w:color w:val="000000"/>
                <w:sz w:val="18"/>
                <w:szCs w:val="18"/>
                <w:lang w:val="en-US" w:bidi="ar-SA"/>
              </w:rPr>
            </w:pPr>
            <w:r w:rsidRPr="00842975">
              <w:rPr>
                <w:rFonts w:ascii="等线" w:eastAsia="等线" w:hAnsi="等线" w:hint="eastAsia"/>
                <w:color w:val="000000"/>
                <w:sz w:val="18"/>
                <w:szCs w:val="18"/>
                <w:lang w:val="en-US" w:bidi="ar-SA"/>
              </w:rPr>
              <w:t xml:space="preserve">　</w:t>
            </w:r>
          </w:p>
        </w:tc>
      </w:tr>
      <w:tr w:rsidR="00842975" w:rsidRPr="00842975" w14:paraId="61F23BD9" w14:textId="77777777" w:rsidTr="00842975">
        <w:trPr>
          <w:trHeight w:val="300"/>
        </w:trPr>
        <w:tc>
          <w:tcPr>
            <w:tcW w:w="0" w:type="auto"/>
            <w:vMerge/>
            <w:tcBorders>
              <w:top w:val="nil"/>
              <w:left w:val="single" w:sz="8" w:space="0" w:color="auto"/>
              <w:bottom w:val="single" w:sz="8" w:space="0" w:color="000000"/>
              <w:right w:val="single" w:sz="8" w:space="0" w:color="auto"/>
            </w:tcBorders>
            <w:vAlign w:val="center"/>
            <w:hideMark/>
          </w:tcPr>
          <w:p w14:paraId="073BDA7E"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1E39DAA8"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2C86326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12</w:t>
            </w:r>
          </w:p>
        </w:tc>
        <w:tc>
          <w:tcPr>
            <w:tcW w:w="0" w:type="auto"/>
            <w:tcBorders>
              <w:top w:val="nil"/>
              <w:left w:val="nil"/>
              <w:bottom w:val="single" w:sz="8" w:space="0" w:color="auto"/>
              <w:right w:val="single" w:sz="8" w:space="0" w:color="auto"/>
            </w:tcBorders>
            <w:shd w:val="clear" w:color="000000" w:fill="FFFFFF"/>
            <w:vAlign w:val="center"/>
            <w:hideMark/>
          </w:tcPr>
          <w:p w14:paraId="33495FC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直播营销</w:t>
            </w:r>
          </w:p>
        </w:tc>
        <w:tc>
          <w:tcPr>
            <w:tcW w:w="0" w:type="auto"/>
            <w:tcBorders>
              <w:top w:val="nil"/>
              <w:left w:val="nil"/>
              <w:bottom w:val="single" w:sz="8" w:space="0" w:color="auto"/>
              <w:right w:val="single" w:sz="8" w:space="0" w:color="auto"/>
            </w:tcBorders>
            <w:shd w:val="clear" w:color="auto" w:fill="auto"/>
            <w:vAlign w:val="center"/>
            <w:hideMark/>
          </w:tcPr>
          <w:p w14:paraId="20ED445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49649E8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000000" w:fill="FFFFFF"/>
            <w:vAlign w:val="center"/>
            <w:hideMark/>
          </w:tcPr>
          <w:p w14:paraId="34221C0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1B99E58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7A0638B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5BBB915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auto" w:fill="auto"/>
            <w:vAlign w:val="center"/>
            <w:hideMark/>
          </w:tcPr>
          <w:p w14:paraId="45C27E3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170906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61388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AC377B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77D3FF3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AF3D8F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17D78E38"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377B1F1" w14:textId="77777777" w:rsidR="00842975" w:rsidRPr="00842975" w:rsidRDefault="00842975" w:rsidP="00842975">
            <w:pPr>
              <w:widowControl/>
              <w:autoSpaceDE/>
              <w:autoSpaceDN/>
              <w:jc w:val="center"/>
              <w:rPr>
                <w:color w:val="000000"/>
                <w:sz w:val="18"/>
                <w:szCs w:val="18"/>
                <w:lang w:val="en-US" w:bidi="ar-SA"/>
              </w:rPr>
            </w:pPr>
            <w:r w:rsidRPr="00842975">
              <w:rPr>
                <w:rFonts w:hint="eastAsia"/>
                <w:color w:val="000000"/>
                <w:sz w:val="18"/>
                <w:szCs w:val="18"/>
                <w:lang w:val="en-US" w:bidi="ar-SA"/>
              </w:rPr>
              <w:t xml:space="preserve">　</w:t>
            </w:r>
          </w:p>
        </w:tc>
      </w:tr>
      <w:tr w:rsidR="00842975" w:rsidRPr="00842975" w14:paraId="413DE669" w14:textId="77777777" w:rsidTr="00842975">
        <w:trPr>
          <w:trHeight w:val="300"/>
        </w:trPr>
        <w:tc>
          <w:tcPr>
            <w:tcW w:w="0" w:type="auto"/>
            <w:vMerge/>
            <w:tcBorders>
              <w:top w:val="nil"/>
              <w:left w:val="single" w:sz="8" w:space="0" w:color="auto"/>
              <w:bottom w:val="single" w:sz="8" w:space="0" w:color="000000"/>
              <w:right w:val="single" w:sz="8" w:space="0" w:color="auto"/>
            </w:tcBorders>
            <w:vAlign w:val="center"/>
            <w:hideMark/>
          </w:tcPr>
          <w:p w14:paraId="24EED0BF"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78CAEBDA"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1BC6FA7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13</w:t>
            </w:r>
          </w:p>
        </w:tc>
        <w:tc>
          <w:tcPr>
            <w:tcW w:w="0" w:type="auto"/>
            <w:tcBorders>
              <w:top w:val="nil"/>
              <w:left w:val="nil"/>
              <w:bottom w:val="single" w:sz="8" w:space="0" w:color="auto"/>
              <w:right w:val="single" w:sz="8" w:space="0" w:color="auto"/>
            </w:tcBorders>
            <w:shd w:val="clear" w:color="000000" w:fill="FFFFFF"/>
            <w:vAlign w:val="center"/>
            <w:hideMark/>
          </w:tcPr>
          <w:p w14:paraId="3B82786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商务谈判</w:t>
            </w:r>
          </w:p>
        </w:tc>
        <w:tc>
          <w:tcPr>
            <w:tcW w:w="0" w:type="auto"/>
            <w:tcBorders>
              <w:top w:val="nil"/>
              <w:left w:val="nil"/>
              <w:bottom w:val="single" w:sz="8" w:space="0" w:color="auto"/>
              <w:right w:val="single" w:sz="8" w:space="0" w:color="auto"/>
            </w:tcBorders>
            <w:shd w:val="clear" w:color="auto" w:fill="auto"/>
            <w:vAlign w:val="center"/>
            <w:hideMark/>
          </w:tcPr>
          <w:p w14:paraId="1752A9F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5950382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000000" w:fill="FFFFFF"/>
            <w:vAlign w:val="center"/>
            <w:hideMark/>
          </w:tcPr>
          <w:p w14:paraId="758844C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07C3811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723C913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40</w:t>
            </w:r>
          </w:p>
        </w:tc>
        <w:tc>
          <w:tcPr>
            <w:tcW w:w="0" w:type="auto"/>
            <w:tcBorders>
              <w:top w:val="nil"/>
              <w:left w:val="nil"/>
              <w:bottom w:val="single" w:sz="8" w:space="0" w:color="auto"/>
              <w:right w:val="single" w:sz="8" w:space="0" w:color="auto"/>
            </w:tcBorders>
            <w:shd w:val="clear" w:color="000000" w:fill="FFFFFF"/>
            <w:vAlign w:val="center"/>
            <w:hideMark/>
          </w:tcPr>
          <w:p w14:paraId="189B015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w:t>
            </w:r>
          </w:p>
        </w:tc>
        <w:tc>
          <w:tcPr>
            <w:tcW w:w="0" w:type="auto"/>
            <w:tcBorders>
              <w:top w:val="nil"/>
              <w:left w:val="nil"/>
              <w:bottom w:val="single" w:sz="8" w:space="0" w:color="auto"/>
              <w:right w:val="single" w:sz="8" w:space="0" w:color="auto"/>
            </w:tcBorders>
            <w:shd w:val="clear" w:color="auto" w:fill="auto"/>
            <w:vAlign w:val="center"/>
            <w:hideMark/>
          </w:tcPr>
          <w:p w14:paraId="0D8EEF8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F87B2C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3E1967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105632D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5E9334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E60139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76DC4C90"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7C721FE1" w14:textId="77777777" w:rsidR="00842975" w:rsidRPr="00842975" w:rsidRDefault="00842975" w:rsidP="00842975">
            <w:pPr>
              <w:widowControl/>
              <w:autoSpaceDE/>
              <w:autoSpaceDN/>
              <w:jc w:val="center"/>
              <w:rPr>
                <w:rFonts w:ascii="黑体" w:eastAsia="黑体" w:hAnsi="黑体"/>
                <w:color w:val="000000"/>
                <w:sz w:val="18"/>
                <w:szCs w:val="18"/>
                <w:lang w:val="en-US" w:bidi="ar-SA"/>
              </w:rPr>
            </w:pPr>
            <w:r w:rsidRPr="00842975">
              <w:rPr>
                <w:rFonts w:ascii="黑体" w:eastAsia="黑体" w:hAnsi="黑体" w:hint="eastAsia"/>
                <w:color w:val="000000"/>
                <w:sz w:val="18"/>
                <w:szCs w:val="18"/>
                <w:lang w:val="en-US" w:bidi="ar-SA"/>
              </w:rPr>
              <w:t xml:space="preserve">　</w:t>
            </w:r>
          </w:p>
        </w:tc>
      </w:tr>
      <w:tr w:rsidR="00842975" w:rsidRPr="00842975" w14:paraId="29A76DC0" w14:textId="77777777" w:rsidTr="00842975">
        <w:trPr>
          <w:trHeight w:val="300"/>
        </w:trPr>
        <w:tc>
          <w:tcPr>
            <w:tcW w:w="0" w:type="auto"/>
            <w:vMerge/>
            <w:tcBorders>
              <w:top w:val="nil"/>
              <w:left w:val="single" w:sz="8" w:space="0" w:color="auto"/>
              <w:bottom w:val="single" w:sz="8" w:space="0" w:color="000000"/>
              <w:right w:val="single" w:sz="8" w:space="0" w:color="auto"/>
            </w:tcBorders>
            <w:vAlign w:val="center"/>
            <w:hideMark/>
          </w:tcPr>
          <w:p w14:paraId="7EBD24BB"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39370AED" w14:textId="77777777" w:rsidR="00842975" w:rsidRPr="00842975" w:rsidRDefault="00842975" w:rsidP="00842975">
            <w:pPr>
              <w:widowControl/>
              <w:autoSpaceDE/>
              <w:autoSpaceDN/>
              <w:rPr>
                <w:color w:val="000000"/>
                <w:sz w:val="21"/>
                <w:szCs w:val="21"/>
                <w:lang w:val="en-US" w:bidi="ar-SA"/>
              </w:rPr>
            </w:pPr>
          </w:p>
        </w:tc>
        <w:tc>
          <w:tcPr>
            <w:tcW w:w="0" w:type="auto"/>
            <w:gridSpan w:val="4"/>
            <w:tcBorders>
              <w:top w:val="single" w:sz="8" w:space="0" w:color="auto"/>
              <w:left w:val="nil"/>
              <w:bottom w:val="single" w:sz="8" w:space="0" w:color="auto"/>
              <w:right w:val="single" w:sz="8" w:space="0" w:color="000000"/>
            </w:tcBorders>
            <w:shd w:val="clear" w:color="000000" w:fill="FFFF00"/>
            <w:vAlign w:val="center"/>
            <w:hideMark/>
          </w:tcPr>
          <w:p w14:paraId="0FAAFCA5"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小</w:t>
            </w:r>
            <w:r w:rsidRPr="00842975">
              <w:rPr>
                <w:rFonts w:ascii="Times New Roman" w:hAnsi="Times New Roman" w:cs="Times New Roman"/>
                <w:color w:val="000000"/>
                <w:sz w:val="21"/>
                <w:szCs w:val="21"/>
                <w:lang w:val="en-US" w:bidi="ar-SA"/>
              </w:rPr>
              <w:t xml:space="preserve">  </w:t>
            </w:r>
            <w:r w:rsidRPr="00842975">
              <w:rPr>
                <w:rFonts w:hint="eastAsia"/>
                <w:color w:val="000000"/>
                <w:sz w:val="21"/>
                <w:szCs w:val="21"/>
                <w:lang w:val="en-US" w:bidi="ar-SA"/>
              </w:rPr>
              <w:t>计</w:t>
            </w:r>
          </w:p>
        </w:tc>
        <w:tc>
          <w:tcPr>
            <w:tcW w:w="0" w:type="auto"/>
            <w:tcBorders>
              <w:top w:val="nil"/>
              <w:left w:val="nil"/>
              <w:bottom w:val="single" w:sz="8" w:space="0" w:color="auto"/>
              <w:right w:val="single" w:sz="8" w:space="0" w:color="auto"/>
            </w:tcBorders>
            <w:shd w:val="clear" w:color="000000" w:fill="FFFF00"/>
            <w:vAlign w:val="center"/>
            <w:hideMark/>
          </w:tcPr>
          <w:p w14:paraId="2DAAF18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46</w:t>
            </w:r>
          </w:p>
        </w:tc>
        <w:tc>
          <w:tcPr>
            <w:tcW w:w="0" w:type="auto"/>
            <w:tcBorders>
              <w:top w:val="nil"/>
              <w:left w:val="nil"/>
              <w:bottom w:val="single" w:sz="8" w:space="0" w:color="auto"/>
              <w:right w:val="single" w:sz="8" w:space="0" w:color="auto"/>
            </w:tcBorders>
            <w:shd w:val="clear" w:color="000000" w:fill="FFFF00"/>
            <w:vAlign w:val="center"/>
            <w:hideMark/>
          </w:tcPr>
          <w:p w14:paraId="12017D2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852</w:t>
            </w:r>
          </w:p>
        </w:tc>
        <w:tc>
          <w:tcPr>
            <w:tcW w:w="0" w:type="auto"/>
            <w:tcBorders>
              <w:top w:val="nil"/>
              <w:left w:val="nil"/>
              <w:bottom w:val="single" w:sz="8" w:space="0" w:color="auto"/>
              <w:right w:val="single" w:sz="8" w:space="0" w:color="auto"/>
            </w:tcBorders>
            <w:shd w:val="clear" w:color="000000" w:fill="FFFF00"/>
            <w:vAlign w:val="center"/>
            <w:hideMark/>
          </w:tcPr>
          <w:p w14:paraId="5E29F25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496</w:t>
            </w:r>
          </w:p>
        </w:tc>
        <w:tc>
          <w:tcPr>
            <w:tcW w:w="0" w:type="auto"/>
            <w:tcBorders>
              <w:top w:val="nil"/>
              <w:left w:val="nil"/>
              <w:bottom w:val="single" w:sz="8" w:space="0" w:color="auto"/>
              <w:right w:val="single" w:sz="8" w:space="0" w:color="auto"/>
            </w:tcBorders>
            <w:shd w:val="clear" w:color="000000" w:fill="FFFF00"/>
            <w:vAlign w:val="center"/>
            <w:hideMark/>
          </w:tcPr>
          <w:p w14:paraId="0A43CD6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356</w:t>
            </w:r>
          </w:p>
        </w:tc>
        <w:tc>
          <w:tcPr>
            <w:tcW w:w="0" w:type="auto"/>
            <w:tcBorders>
              <w:top w:val="nil"/>
              <w:left w:val="nil"/>
              <w:bottom w:val="single" w:sz="8" w:space="0" w:color="auto"/>
              <w:right w:val="single" w:sz="8" w:space="0" w:color="auto"/>
            </w:tcBorders>
            <w:shd w:val="clear" w:color="auto" w:fill="auto"/>
            <w:vAlign w:val="center"/>
            <w:hideMark/>
          </w:tcPr>
          <w:p w14:paraId="662BA64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12</w:t>
            </w:r>
          </w:p>
        </w:tc>
        <w:tc>
          <w:tcPr>
            <w:tcW w:w="0" w:type="auto"/>
            <w:tcBorders>
              <w:top w:val="nil"/>
              <w:left w:val="nil"/>
              <w:bottom w:val="single" w:sz="8" w:space="0" w:color="auto"/>
              <w:right w:val="single" w:sz="8" w:space="0" w:color="auto"/>
            </w:tcBorders>
            <w:shd w:val="clear" w:color="000000" w:fill="E7E6E6"/>
            <w:vAlign w:val="center"/>
            <w:hideMark/>
          </w:tcPr>
          <w:p w14:paraId="3397FFE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16</w:t>
            </w:r>
          </w:p>
        </w:tc>
        <w:tc>
          <w:tcPr>
            <w:tcW w:w="0" w:type="auto"/>
            <w:tcBorders>
              <w:top w:val="nil"/>
              <w:left w:val="nil"/>
              <w:bottom w:val="single" w:sz="8" w:space="0" w:color="auto"/>
              <w:right w:val="single" w:sz="8" w:space="0" w:color="auto"/>
            </w:tcBorders>
            <w:shd w:val="clear" w:color="auto" w:fill="auto"/>
            <w:vAlign w:val="center"/>
            <w:hideMark/>
          </w:tcPr>
          <w:p w14:paraId="6940837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16</w:t>
            </w:r>
          </w:p>
        </w:tc>
        <w:tc>
          <w:tcPr>
            <w:tcW w:w="0" w:type="auto"/>
            <w:tcBorders>
              <w:top w:val="nil"/>
              <w:left w:val="nil"/>
              <w:bottom w:val="single" w:sz="8" w:space="0" w:color="auto"/>
              <w:right w:val="single" w:sz="8" w:space="0" w:color="auto"/>
            </w:tcBorders>
            <w:shd w:val="clear" w:color="000000" w:fill="E7E6E6"/>
            <w:vAlign w:val="center"/>
            <w:hideMark/>
          </w:tcPr>
          <w:p w14:paraId="6B00BB4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w:t>
            </w:r>
          </w:p>
        </w:tc>
        <w:tc>
          <w:tcPr>
            <w:tcW w:w="0" w:type="auto"/>
            <w:tcBorders>
              <w:top w:val="nil"/>
              <w:left w:val="nil"/>
              <w:bottom w:val="single" w:sz="8" w:space="0" w:color="auto"/>
              <w:right w:val="single" w:sz="8" w:space="0" w:color="auto"/>
            </w:tcBorders>
            <w:shd w:val="clear" w:color="auto" w:fill="auto"/>
            <w:vAlign w:val="center"/>
            <w:hideMark/>
          </w:tcPr>
          <w:p w14:paraId="161CA7F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463C82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630266D1"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6E2F5A48" w14:textId="77777777" w:rsidR="00842975" w:rsidRPr="00842975" w:rsidRDefault="00842975" w:rsidP="00842975">
            <w:pPr>
              <w:widowControl/>
              <w:autoSpaceDE/>
              <w:autoSpaceDN/>
              <w:jc w:val="center"/>
              <w:rPr>
                <w:rFonts w:ascii="等线" w:eastAsia="等线" w:hAnsi="等线"/>
                <w:i/>
                <w:iCs/>
                <w:color w:val="000000"/>
                <w:sz w:val="18"/>
                <w:szCs w:val="18"/>
                <w:lang w:val="en-US" w:bidi="ar-SA"/>
              </w:rPr>
            </w:pPr>
            <w:r w:rsidRPr="00842975">
              <w:rPr>
                <w:rFonts w:ascii="等线" w:eastAsia="等线" w:hAnsi="等线" w:hint="eastAsia"/>
                <w:i/>
                <w:iCs/>
                <w:color w:val="000000"/>
                <w:sz w:val="18"/>
                <w:szCs w:val="18"/>
                <w:lang w:val="en-US" w:bidi="ar-SA"/>
              </w:rPr>
              <w:t xml:space="preserve">　</w:t>
            </w:r>
          </w:p>
        </w:tc>
      </w:tr>
      <w:tr w:rsidR="00842975" w:rsidRPr="00842975" w14:paraId="358A33B0" w14:textId="77777777" w:rsidTr="00842975">
        <w:trPr>
          <w:trHeight w:val="465"/>
        </w:trPr>
        <w:tc>
          <w:tcPr>
            <w:tcW w:w="0" w:type="auto"/>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172A2051"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集中实践课程</w:t>
            </w:r>
          </w:p>
        </w:tc>
        <w:tc>
          <w:tcPr>
            <w:tcW w:w="0" w:type="auto"/>
            <w:tcBorders>
              <w:top w:val="nil"/>
              <w:left w:val="nil"/>
              <w:bottom w:val="single" w:sz="8" w:space="0" w:color="auto"/>
              <w:right w:val="single" w:sz="8" w:space="0" w:color="auto"/>
            </w:tcBorders>
            <w:shd w:val="clear" w:color="000000" w:fill="FFFFFF"/>
            <w:vAlign w:val="center"/>
            <w:hideMark/>
          </w:tcPr>
          <w:p w14:paraId="4626746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w:t>
            </w:r>
          </w:p>
        </w:tc>
        <w:tc>
          <w:tcPr>
            <w:tcW w:w="0" w:type="auto"/>
            <w:tcBorders>
              <w:top w:val="nil"/>
              <w:left w:val="nil"/>
              <w:bottom w:val="single" w:sz="8" w:space="0" w:color="auto"/>
              <w:right w:val="single" w:sz="8" w:space="0" w:color="auto"/>
            </w:tcBorders>
            <w:shd w:val="clear" w:color="000000" w:fill="FFFFFF"/>
            <w:vAlign w:val="center"/>
            <w:hideMark/>
          </w:tcPr>
          <w:p w14:paraId="4C4D71D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劳动教育</w:t>
            </w:r>
          </w:p>
        </w:tc>
        <w:tc>
          <w:tcPr>
            <w:tcW w:w="0" w:type="auto"/>
            <w:tcBorders>
              <w:top w:val="nil"/>
              <w:left w:val="nil"/>
              <w:bottom w:val="single" w:sz="8" w:space="0" w:color="auto"/>
              <w:right w:val="single" w:sz="8" w:space="0" w:color="auto"/>
            </w:tcBorders>
            <w:shd w:val="clear" w:color="000000" w:fill="FFFFFF"/>
            <w:vAlign w:val="center"/>
            <w:hideMark/>
          </w:tcPr>
          <w:p w14:paraId="5215CCDA"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必须</w:t>
            </w:r>
          </w:p>
        </w:tc>
        <w:tc>
          <w:tcPr>
            <w:tcW w:w="0" w:type="auto"/>
            <w:tcBorders>
              <w:top w:val="nil"/>
              <w:left w:val="nil"/>
              <w:bottom w:val="single" w:sz="8" w:space="0" w:color="auto"/>
              <w:right w:val="single" w:sz="8" w:space="0" w:color="auto"/>
            </w:tcBorders>
            <w:shd w:val="clear" w:color="000000" w:fill="FFFFFF"/>
            <w:vAlign w:val="center"/>
            <w:hideMark/>
          </w:tcPr>
          <w:p w14:paraId="2960AF6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000000" w:fill="FFFFFF"/>
            <w:vAlign w:val="center"/>
            <w:hideMark/>
          </w:tcPr>
          <w:p w14:paraId="7D368F1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311D0CF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64</w:t>
            </w:r>
          </w:p>
        </w:tc>
        <w:tc>
          <w:tcPr>
            <w:tcW w:w="0" w:type="auto"/>
            <w:tcBorders>
              <w:top w:val="nil"/>
              <w:left w:val="nil"/>
              <w:bottom w:val="single" w:sz="8" w:space="0" w:color="auto"/>
              <w:right w:val="single" w:sz="8" w:space="0" w:color="auto"/>
            </w:tcBorders>
            <w:shd w:val="clear" w:color="000000" w:fill="FFFFFF"/>
            <w:vAlign w:val="center"/>
            <w:hideMark/>
          </w:tcPr>
          <w:p w14:paraId="42868FC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14:paraId="3F46CCC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64</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A2A3E44" w14:textId="77777777" w:rsidR="00842975" w:rsidRPr="00842975" w:rsidRDefault="00842975" w:rsidP="00842975">
            <w:pPr>
              <w:widowControl/>
              <w:autoSpaceDE/>
              <w:autoSpaceDN/>
              <w:jc w:val="center"/>
              <w:rPr>
                <w:rFonts w:ascii="Times New Roman" w:eastAsia="等线" w:hAnsi="Times New Roman" w:cs="Times New Roman"/>
                <w:color w:val="000000"/>
                <w:sz w:val="18"/>
                <w:szCs w:val="18"/>
                <w:lang w:val="en-US" w:bidi="ar-SA"/>
              </w:rPr>
            </w:pPr>
            <w:r w:rsidRPr="00842975">
              <w:rPr>
                <w:rFonts w:ascii="Times New Roman" w:eastAsia="等线" w:hAnsi="Times New Roman" w:cs="Times New Roman"/>
                <w:color w:val="000000"/>
                <w:sz w:val="18"/>
                <w:szCs w:val="18"/>
                <w:lang w:val="en-US" w:bidi="ar-SA"/>
              </w:rPr>
              <w:t>1</w:t>
            </w:r>
            <w:r w:rsidRPr="00842975">
              <w:rPr>
                <w:rFonts w:cs="Times New Roman" w:hint="eastAsia"/>
                <w:color w:val="000000"/>
                <w:sz w:val="18"/>
                <w:szCs w:val="18"/>
                <w:lang w:val="en-US" w:bidi="ar-SA"/>
              </w:rPr>
              <w:t>至</w:t>
            </w:r>
            <w:r w:rsidRPr="00842975">
              <w:rPr>
                <w:rFonts w:ascii="Times New Roman" w:eastAsia="等线" w:hAnsi="Times New Roman" w:cs="Times New Roman"/>
                <w:color w:val="000000"/>
                <w:sz w:val="18"/>
                <w:szCs w:val="18"/>
                <w:lang w:val="en-US" w:bidi="ar-SA"/>
              </w:rPr>
              <w:t>2</w:t>
            </w:r>
            <w:r w:rsidRPr="00842975">
              <w:rPr>
                <w:rFonts w:cs="Times New Roman" w:hint="eastAsia"/>
                <w:color w:val="000000"/>
                <w:sz w:val="18"/>
                <w:szCs w:val="18"/>
                <w:lang w:val="en-US" w:bidi="ar-SA"/>
              </w:rPr>
              <w:t>学期集中进行，每周</w:t>
            </w:r>
            <w:r w:rsidRPr="00842975">
              <w:rPr>
                <w:rFonts w:ascii="Times New Roman" w:eastAsia="等线" w:hAnsi="Times New Roman" w:cs="Times New Roman"/>
                <w:color w:val="000000"/>
                <w:sz w:val="18"/>
                <w:szCs w:val="18"/>
                <w:lang w:val="en-US" w:bidi="ar-SA"/>
              </w:rPr>
              <w:t>2</w:t>
            </w:r>
            <w:r w:rsidRPr="00842975">
              <w:rPr>
                <w:rFonts w:cs="Times New Roman" w:hint="eastAsia"/>
                <w:color w:val="000000"/>
                <w:sz w:val="18"/>
                <w:szCs w:val="18"/>
                <w:lang w:val="en-US" w:bidi="ar-SA"/>
              </w:rPr>
              <w:t>学时</w:t>
            </w:r>
          </w:p>
        </w:tc>
        <w:tc>
          <w:tcPr>
            <w:tcW w:w="0" w:type="auto"/>
            <w:tcBorders>
              <w:top w:val="nil"/>
              <w:left w:val="nil"/>
              <w:bottom w:val="single" w:sz="8" w:space="0" w:color="auto"/>
              <w:right w:val="single" w:sz="8" w:space="0" w:color="auto"/>
            </w:tcBorders>
            <w:shd w:val="clear" w:color="auto" w:fill="auto"/>
            <w:vAlign w:val="center"/>
            <w:hideMark/>
          </w:tcPr>
          <w:p w14:paraId="61A37FF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871B2B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CE33F2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4FB698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0B50A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31.95%</w:t>
            </w:r>
          </w:p>
        </w:tc>
        <w:tc>
          <w:tcPr>
            <w:tcW w:w="0" w:type="auto"/>
            <w:tcBorders>
              <w:top w:val="nil"/>
              <w:left w:val="nil"/>
              <w:bottom w:val="single" w:sz="8" w:space="0" w:color="auto"/>
              <w:right w:val="single" w:sz="8" w:space="0" w:color="auto"/>
            </w:tcBorders>
            <w:shd w:val="clear" w:color="000000" w:fill="FFFFFF"/>
            <w:vAlign w:val="center"/>
            <w:hideMark/>
          </w:tcPr>
          <w:p w14:paraId="6921175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22F7D0F3"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11EDA5CE" w14:textId="77777777" w:rsidR="00842975" w:rsidRPr="00842975" w:rsidRDefault="00842975" w:rsidP="00842975">
            <w:pPr>
              <w:widowControl/>
              <w:autoSpaceDE/>
              <w:autoSpaceDN/>
              <w:rPr>
                <w:color w:val="000000"/>
                <w:sz w:val="21"/>
                <w:szCs w:val="21"/>
                <w:lang w:val="en-US" w:bidi="ar-SA"/>
              </w:rPr>
            </w:pPr>
          </w:p>
        </w:tc>
        <w:tc>
          <w:tcPr>
            <w:tcW w:w="0" w:type="auto"/>
            <w:vMerge w:val="restart"/>
            <w:tcBorders>
              <w:top w:val="nil"/>
              <w:left w:val="single" w:sz="8" w:space="0" w:color="000000"/>
              <w:bottom w:val="single" w:sz="8" w:space="0" w:color="000000"/>
              <w:right w:val="single" w:sz="8" w:space="0" w:color="auto"/>
            </w:tcBorders>
            <w:shd w:val="clear" w:color="000000" w:fill="FFFFFF"/>
            <w:vAlign w:val="center"/>
            <w:hideMark/>
          </w:tcPr>
          <w:p w14:paraId="64FE928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47EB7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顶岗实习</w:t>
            </w:r>
          </w:p>
        </w:tc>
        <w:tc>
          <w:tcPr>
            <w:tcW w:w="0" w:type="auto"/>
            <w:tcBorders>
              <w:top w:val="nil"/>
              <w:left w:val="nil"/>
              <w:bottom w:val="single" w:sz="8" w:space="0" w:color="auto"/>
              <w:right w:val="single" w:sz="8" w:space="0" w:color="auto"/>
            </w:tcBorders>
            <w:shd w:val="clear" w:color="auto" w:fill="auto"/>
            <w:vAlign w:val="center"/>
            <w:hideMark/>
          </w:tcPr>
          <w:p w14:paraId="0321AE7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3E2FE553"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000000" w:fill="FFFFFF"/>
            <w:vAlign w:val="center"/>
            <w:hideMark/>
          </w:tcPr>
          <w:p w14:paraId="4E7D7AE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16</w:t>
            </w:r>
          </w:p>
        </w:tc>
        <w:tc>
          <w:tcPr>
            <w:tcW w:w="0" w:type="auto"/>
            <w:tcBorders>
              <w:top w:val="nil"/>
              <w:left w:val="nil"/>
              <w:bottom w:val="single" w:sz="8" w:space="0" w:color="auto"/>
              <w:right w:val="single" w:sz="8" w:space="0" w:color="auto"/>
            </w:tcBorders>
            <w:shd w:val="clear" w:color="000000" w:fill="FFFFFF"/>
            <w:vAlign w:val="center"/>
            <w:hideMark/>
          </w:tcPr>
          <w:p w14:paraId="3EE16B1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480</w:t>
            </w:r>
          </w:p>
        </w:tc>
        <w:tc>
          <w:tcPr>
            <w:tcW w:w="0" w:type="auto"/>
            <w:tcBorders>
              <w:top w:val="nil"/>
              <w:left w:val="nil"/>
              <w:bottom w:val="single" w:sz="8" w:space="0" w:color="auto"/>
              <w:right w:val="single" w:sz="8" w:space="0" w:color="auto"/>
            </w:tcBorders>
            <w:shd w:val="clear" w:color="000000" w:fill="FFFFFF"/>
            <w:vAlign w:val="center"/>
            <w:hideMark/>
          </w:tcPr>
          <w:p w14:paraId="68D5B2B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14:paraId="6935BEC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480</w:t>
            </w:r>
          </w:p>
        </w:tc>
        <w:tc>
          <w:tcPr>
            <w:tcW w:w="0" w:type="auto"/>
            <w:tcBorders>
              <w:top w:val="nil"/>
              <w:left w:val="nil"/>
              <w:bottom w:val="single" w:sz="8" w:space="0" w:color="auto"/>
              <w:right w:val="single" w:sz="8" w:space="0" w:color="auto"/>
            </w:tcBorders>
            <w:shd w:val="clear" w:color="auto" w:fill="auto"/>
            <w:vAlign w:val="center"/>
            <w:hideMark/>
          </w:tcPr>
          <w:p w14:paraId="4DE540F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EF95D8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F85E72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F0268C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A7BC7B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16</w:t>
            </w:r>
            <w:r w:rsidRPr="00842975">
              <w:rPr>
                <w:rFonts w:cs="Times New Roman" w:hint="eastAsia"/>
                <w:color w:val="000000"/>
                <w:sz w:val="21"/>
                <w:szCs w:val="21"/>
                <w:lang w:val="en-US" w:bidi="ar-SA"/>
              </w:rPr>
              <w:t>周</w:t>
            </w:r>
          </w:p>
        </w:tc>
        <w:tc>
          <w:tcPr>
            <w:tcW w:w="0" w:type="auto"/>
            <w:tcBorders>
              <w:top w:val="nil"/>
              <w:left w:val="nil"/>
              <w:bottom w:val="single" w:sz="8" w:space="0" w:color="auto"/>
              <w:right w:val="single" w:sz="8" w:space="0" w:color="auto"/>
            </w:tcBorders>
            <w:shd w:val="clear" w:color="000000" w:fill="E7E6E6"/>
            <w:vAlign w:val="center"/>
            <w:hideMark/>
          </w:tcPr>
          <w:p w14:paraId="19A943F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0DA24DEE"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2694511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72E9C647"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1817BBD8"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000000"/>
              <w:bottom w:val="single" w:sz="8" w:space="0" w:color="000000"/>
              <w:right w:val="single" w:sz="8" w:space="0" w:color="auto"/>
            </w:tcBorders>
            <w:vAlign w:val="center"/>
            <w:hideMark/>
          </w:tcPr>
          <w:p w14:paraId="618DFE78"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1F6839DB"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7C804E7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614FF9A2"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000000" w:fill="FFFFFF"/>
            <w:vAlign w:val="center"/>
            <w:hideMark/>
          </w:tcPr>
          <w:p w14:paraId="5428AF2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10</w:t>
            </w:r>
          </w:p>
        </w:tc>
        <w:tc>
          <w:tcPr>
            <w:tcW w:w="0" w:type="auto"/>
            <w:tcBorders>
              <w:top w:val="nil"/>
              <w:left w:val="nil"/>
              <w:bottom w:val="single" w:sz="8" w:space="0" w:color="auto"/>
              <w:right w:val="single" w:sz="8" w:space="0" w:color="auto"/>
            </w:tcBorders>
            <w:shd w:val="clear" w:color="000000" w:fill="FFFFFF"/>
            <w:vAlign w:val="center"/>
            <w:hideMark/>
          </w:tcPr>
          <w:p w14:paraId="37D4CD0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300</w:t>
            </w:r>
          </w:p>
        </w:tc>
        <w:tc>
          <w:tcPr>
            <w:tcW w:w="0" w:type="auto"/>
            <w:tcBorders>
              <w:top w:val="nil"/>
              <w:left w:val="nil"/>
              <w:bottom w:val="single" w:sz="8" w:space="0" w:color="auto"/>
              <w:right w:val="single" w:sz="8" w:space="0" w:color="auto"/>
            </w:tcBorders>
            <w:shd w:val="clear" w:color="000000" w:fill="FFFFFF"/>
            <w:vAlign w:val="center"/>
            <w:hideMark/>
          </w:tcPr>
          <w:p w14:paraId="79C964A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14:paraId="3E27F50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300</w:t>
            </w:r>
          </w:p>
        </w:tc>
        <w:tc>
          <w:tcPr>
            <w:tcW w:w="0" w:type="auto"/>
            <w:tcBorders>
              <w:top w:val="nil"/>
              <w:left w:val="nil"/>
              <w:bottom w:val="single" w:sz="8" w:space="0" w:color="auto"/>
              <w:right w:val="single" w:sz="8" w:space="0" w:color="auto"/>
            </w:tcBorders>
            <w:shd w:val="clear" w:color="auto" w:fill="auto"/>
            <w:vAlign w:val="center"/>
            <w:hideMark/>
          </w:tcPr>
          <w:p w14:paraId="1DEEC4A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BFB620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EDAB0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29C7BDD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ECB53D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95D7FA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10</w:t>
            </w:r>
            <w:r w:rsidRPr="00842975">
              <w:rPr>
                <w:rFonts w:cs="Times New Roman" w:hint="eastAsia"/>
                <w:color w:val="000000"/>
                <w:sz w:val="21"/>
                <w:szCs w:val="21"/>
                <w:lang w:val="en-US" w:bidi="ar-SA"/>
              </w:rPr>
              <w:t>周</w:t>
            </w:r>
          </w:p>
        </w:tc>
        <w:tc>
          <w:tcPr>
            <w:tcW w:w="0" w:type="auto"/>
            <w:vMerge/>
            <w:tcBorders>
              <w:top w:val="nil"/>
              <w:left w:val="single" w:sz="8" w:space="0" w:color="auto"/>
              <w:bottom w:val="single" w:sz="8" w:space="0" w:color="000000"/>
              <w:right w:val="single" w:sz="8" w:space="0" w:color="auto"/>
            </w:tcBorders>
            <w:vAlign w:val="center"/>
            <w:hideMark/>
          </w:tcPr>
          <w:p w14:paraId="62F639CC"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1B14400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6709E77C" w14:textId="77777777" w:rsidTr="00842975">
        <w:trPr>
          <w:trHeight w:val="525"/>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0D687B4C"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000000" w:fill="FFFFFF"/>
            <w:vAlign w:val="center"/>
            <w:hideMark/>
          </w:tcPr>
          <w:p w14:paraId="7C4EBC7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auto" w:fill="auto"/>
            <w:vAlign w:val="center"/>
            <w:hideMark/>
          </w:tcPr>
          <w:p w14:paraId="73A21C37"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毕业设计（论文）</w:t>
            </w:r>
          </w:p>
        </w:tc>
        <w:tc>
          <w:tcPr>
            <w:tcW w:w="0" w:type="auto"/>
            <w:tcBorders>
              <w:top w:val="nil"/>
              <w:left w:val="nil"/>
              <w:bottom w:val="single" w:sz="8" w:space="0" w:color="auto"/>
              <w:right w:val="single" w:sz="8" w:space="0" w:color="auto"/>
            </w:tcBorders>
            <w:shd w:val="clear" w:color="auto" w:fill="auto"/>
            <w:vAlign w:val="center"/>
            <w:hideMark/>
          </w:tcPr>
          <w:p w14:paraId="2D21604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必修</w:t>
            </w:r>
          </w:p>
        </w:tc>
        <w:tc>
          <w:tcPr>
            <w:tcW w:w="0" w:type="auto"/>
            <w:tcBorders>
              <w:top w:val="nil"/>
              <w:left w:val="nil"/>
              <w:bottom w:val="single" w:sz="8" w:space="0" w:color="auto"/>
              <w:right w:val="single" w:sz="8" w:space="0" w:color="auto"/>
            </w:tcBorders>
            <w:shd w:val="clear" w:color="000000" w:fill="FFFFFF"/>
            <w:vAlign w:val="center"/>
            <w:hideMark/>
          </w:tcPr>
          <w:p w14:paraId="7477EFE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000000" w:fill="FFFFFF"/>
            <w:vAlign w:val="center"/>
            <w:hideMark/>
          </w:tcPr>
          <w:p w14:paraId="383AE51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467315C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90</w:t>
            </w:r>
          </w:p>
        </w:tc>
        <w:tc>
          <w:tcPr>
            <w:tcW w:w="0" w:type="auto"/>
            <w:tcBorders>
              <w:top w:val="nil"/>
              <w:left w:val="nil"/>
              <w:bottom w:val="single" w:sz="8" w:space="0" w:color="auto"/>
              <w:right w:val="single" w:sz="8" w:space="0" w:color="auto"/>
            </w:tcBorders>
            <w:shd w:val="clear" w:color="000000" w:fill="FFFFFF"/>
            <w:vAlign w:val="center"/>
            <w:hideMark/>
          </w:tcPr>
          <w:p w14:paraId="4817EB4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14:paraId="58AAF20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90</w:t>
            </w:r>
          </w:p>
        </w:tc>
        <w:tc>
          <w:tcPr>
            <w:tcW w:w="0" w:type="auto"/>
            <w:tcBorders>
              <w:top w:val="nil"/>
              <w:left w:val="nil"/>
              <w:bottom w:val="single" w:sz="8" w:space="0" w:color="auto"/>
              <w:right w:val="single" w:sz="8" w:space="0" w:color="auto"/>
            </w:tcBorders>
            <w:shd w:val="clear" w:color="auto" w:fill="auto"/>
            <w:vAlign w:val="center"/>
            <w:hideMark/>
          </w:tcPr>
          <w:p w14:paraId="311365C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033A94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8F2E96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9F10CF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F8BB6A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DE9EFD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r w:rsidRPr="00842975">
              <w:rPr>
                <w:rFonts w:cs="Times New Roman" w:hint="eastAsia"/>
                <w:color w:val="000000"/>
                <w:sz w:val="21"/>
                <w:szCs w:val="21"/>
                <w:lang w:val="en-US" w:bidi="ar-SA"/>
              </w:rPr>
              <w:t>周</w:t>
            </w:r>
          </w:p>
        </w:tc>
        <w:tc>
          <w:tcPr>
            <w:tcW w:w="0" w:type="auto"/>
            <w:vMerge/>
            <w:tcBorders>
              <w:top w:val="nil"/>
              <w:left w:val="single" w:sz="8" w:space="0" w:color="auto"/>
              <w:bottom w:val="single" w:sz="8" w:space="0" w:color="000000"/>
              <w:right w:val="single" w:sz="8" w:space="0" w:color="auto"/>
            </w:tcBorders>
            <w:vAlign w:val="center"/>
            <w:hideMark/>
          </w:tcPr>
          <w:p w14:paraId="42A3E606"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24BC4E0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52435069" w14:textId="77777777" w:rsidTr="00842975">
        <w:trPr>
          <w:trHeight w:val="300"/>
        </w:trPr>
        <w:tc>
          <w:tcPr>
            <w:tcW w:w="0" w:type="auto"/>
            <w:gridSpan w:val="2"/>
            <w:vMerge/>
            <w:tcBorders>
              <w:top w:val="single" w:sz="8" w:space="0" w:color="000000"/>
              <w:left w:val="single" w:sz="8" w:space="0" w:color="auto"/>
              <w:bottom w:val="single" w:sz="8" w:space="0" w:color="000000"/>
              <w:right w:val="single" w:sz="8" w:space="0" w:color="000000"/>
            </w:tcBorders>
            <w:vAlign w:val="center"/>
            <w:hideMark/>
          </w:tcPr>
          <w:p w14:paraId="02027FCE" w14:textId="77777777" w:rsidR="00842975" w:rsidRPr="00842975" w:rsidRDefault="00842975" w:rsidP="00842975">
            <w:pPr>
              <w:widowControl/>
              <w:autoSpaceDE/>
              <w:autoSpaceDN/>
              <w:rPr>
                <w:color w:val="000000"/>
                <w:sz w:val="21"/>
                <w:szCs w:val="21"/>
                <w:lang w:val="en-US" w:bidi="ar-SA"/>
              </w:rPr>
            </w:pPr>
          </w:p>
        </w:tc>
        <w:tc>
          <w:tcPr>
            <w:tcW w:w="0" w:type="auto"/>
            <w:gridSpan w:val="4"/>
            <w:tcBorders>
              <w:top w:val="single" w:sz="8" w:space="0" w:color="auto"/>
              <w:left w:val="nil"/>
              <w:bottom w:val="single" w:sz="8" w:space="0" w:color="auto"/>
              <w:right w:val="single" w:sz="8" w:space="0" w:color="000000"/>
            </w:tcBorders>
            <w:shd w:val="clear" w:color="000000" w:fill="FFFF00"/>
            <w:vAlign w:val="center"/>
            <w:hideMark/>
          </w:tcPr>
          <w:p w14:paraId="34EDA9B3"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小</w:t>
            </w:r>
            <w:r w:rsidRPr="00842975">
              <w:rPr>
                <w:rFonts w:ascii="Times New Roman" w:hAnsi="Times New Roman" w:cs="Times New Roman"/>
                <w:color w:val="000000"/>
                <w:sz w:val="21"/>
                <w:szCs w:val="21"/>
                <w:lang w:val="en-US" w:bidi="ar-SA"/>
              </w:rPr>
              <w:t xml:space="preserve">  </w:t>
            </w:r>
            <w:r w:rsidRPr="00842975">
              <w:rPr>
                <w:rFonts w:hint="eastAsia"/>
                <w:color w:val="000000"/>
                <w:sz w:val="21"/>
                <w:szCs w:val="21"/>
                <w:lang w:val="en-US" w:bidi="ar-SA"/>
              </w:rPr>
              <w:t>计</w:t>
            </w:r>
          </w:p>
        </w:tc>
        <w:tc>
          <w:tcPr>
            <w:tcW w:w="0" w:type="auto"/>
            <w:tcBorders>
              <w:top w:val="nil"/>
              <w:left w:val="nil"/>
              <w:bottom w:val="single" w:sz="8" w:space="0" w:color="auto"/>
              <w:right w:val="single" w:sz="8" w:space="0" w:color="auto"/>
            </w:tcBorders>
            <w:shd w:val="clear" w:color="000000" w:fill="FFFF00"/>
            <w:vAlign w:val="center"/>
            <w:hideMark/>
          </w:tcPr>
          <w:p w14:paraId="1C9403C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34</w:t>
            </w:r>
          </w:p>
        </w:tc>
        <w:tc>
          <w:tcPr>
            <w:tcW w:w="0" w:type="auto"/>
            <w:tcBorders>
              <w:top w:val="nil"/>
              <w:left w:val="nil"/>
              <w:bottom w:val="single" w:sz="8" w:space="0" w:color="auto"/>
              <w:right w:val="single" w:sz="8" w:space="0" w:color="auto"/>
            </w:tcBorders>
            <w:shd w:val="clear" w:color="000000" w:fill="FFFF00"/>
            <w:vAlign w:val="center"/>
            <w:hideMark/>
          </w:tcPr>
          <w:p w14:paraId="7561F2A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934</w:t>
            </w:r>
          </w:p>
        </w:tc>
        <w:tc>
          <w:tcPr>
            <w:tcW w:w="0" w:type="auto"/>
            <w:tcBorders>
              <w:top w:val="nil"/>
              <w:left w:val="nil"/>
              <w:bottom w:val="single" w:sz="8" w:space="0" w:color="auto"/>
              <w:right w:val="single" w:sz="8" w:space="0" w:color="auto"/>
            </w:tcBorders>
            <w:shd w:val="clear" w:color="000000" w:fill="FFFF00"/>
            <w:vAlign w:val="center"/>
            <w:hideMark/>
          </w:tcPr>
          <w:p w14:paraId="49A62F0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FFFF00"/>
            <w:vAlign w:val="center"/>
            <w:hideMark/>
          </w:tcPr>
          <w:p w14:paraId="07671B4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934</w:t>
            </w:r>
          </w:p>
        </w:tc>
        <w:tc>
          <w:tcPr>
            <w:tcW w:w="0" w:type="auto"/>
            <w:tcBorders>
              <w:top w:val="nil"/>
              <w:left w:val="nil"/>
              <w:bottom w:val="single" w:sz="8" w:space="0" w:color="auto"/>
              <w:right w:val="single" w:sz="8" w:space="0" w:color="auto"/>
            </w:tcBorders>
            <w:shd w:val="clear" w:color="auto" w:fill="auto"/>
            <w:vAlign w:val="center"/>
            <w:hideMark/>
          </w:tcPr>
          <w:p w14:paraId="198D3BD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A3CAB6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488462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AF8987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DFEEE7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80E48A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270531B0"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0D5007AE" w14:textId="77777777" w:rsidR="00842975" w:rsidRPr="00842975" w:rsidRDefault="00842975" w:rsidP="00842975">
            <w:pPr>
              <w:widowControl/>
              <w:autoSpaceDE/>
              <w:autoSpaceDN/>
              <w:jc w:val="center"/>
              <w:rPr>
                <w:rFonts w:ascii="等线" w:eastAsia="等线" w:hAnsi="等线"/>
                <w:i/>
                <w:iCs/>
                <w:color w:val="000000"/>
                <w:sz w:val="21"/>
                <w:szCs w:val="21"/>
                <w:lang w:val="en-US" w:bidi="ar-SA"/>
              </w:rPr>
            </w:pPr>
            <w:r w:rsidRPr="00842975">
              <w:rPr>
                <w:rFonts w:ascii="等线" w:eastAsia="等线" w:hAnsi="等线" w:hint="eastAsia"/>
                <w:i/>
                <w:iCs/>
                <w:color w:val="000000"/>
                <w:sz w:val="21"/>
                <w:szCs w:val="21"/>
                <w:lang w:val="en-US" w:bidi="ar-SA"/>
              </w:rPr>
              <w:t xml:space="preserve">　</w:t>
            </w:r>
          </w:p>
        </w:tc>
      </w:tr>
      <w:tr w:rsidR="00842975" w:rsidRPr="00842975" w14:paraId="24C27C13" w14:textId="77777777" w:rsidTr="00842975">
        <w:trPr>
          <w:trHeight w:val="300"/>
        </w:trPr>
        <w:tc>
          <w:tcPr>
            <w:tcW w:w="0" w:type="auto"/>
            <w:vMerge w:val="restart"/>
            <w:tcBorders>
              <w:top w:val="nil"/>
              <w:left w:val="single" w:sz="8" w:space="0" w:color="auto"/>
              <w:bottom w:val="nil"/>
              <w:right w:val="single" w:sz="8" w:space="0" w:color="auto"/>
            </w:tcBorders>
            <w:shd w:val="clear" w:color="auto" w:fill="auto"/>
            <w:vAlign w:val="center"/>
            <w:hideMark/>
          </w:tcPr>
          <w:p w14:paraId="7B70C0C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选修课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A197E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公共选修课</w:t>
            </w:r>
          </w:p>
        </w:tc>
        <w:tc>
          <w:tcPr>
            <w:tcW w:w="0" w:type="auto"/>
            <w:tcBorders>
              <w:top w:val="nil"/>
              <w:left w:val="nil"/>
              <w:bottom w:val="single" w:sz="8" w:space="0" w:color="auto"/>
              <w:right w:val="single" w:sz="8" w:space="0" w:color="auto"/>
            </w:tcBorders>
            <w:shd w:val="clear" w:color="auto" w:fill="auto"/>
            <w:vAlign w:val="center"/>
            <w:hideMark/>
          </w:tcPr>
          <w:p w14:paraId="654E009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w:t>
            </w:r>
          </w:p>
        </w:tc>
        <w:tc>
          <w:tcPr>
            <w:tcW w:w="0" w:type="auto"/>
            <w:tcBorders>
              <w:top w:val="nil"/>
              <w:left w:val="nil"/>
              <w:bottom w:val="single" w:sz="8" w:space="0" w:color="auto"/>
              <w:right w:val="single" w:sz="8" w:space="0" w:color="auto"/>
            </w:tcBorders>
            <w:shd w:val="clear" w:color="auto" w:fill="auto"/>
            <w:vAlign w:val="center"/>
            <w:hideMark/>
          </w:tcPr>
          <w:p w14:paraId="7C79821C"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音乐鉴赏</w:t>
            </w:r>
          </w:p>
        </w:tc>
        <w:tc>
          <w:tcPr>
            <w:tcW w:w="0" w:type="auto"/>
            <w:tcBorders>
              <w:top w:val="nil"/>
              <w:left w:val="nil"/>
              <w:bottom w:val="single" w:sz="8" w:space="0" w:color="auto"/>
              <w:right w:val="single" w:sz="8" w:space="0" w:color="auto"/>
            </w:tcBorders>
            <w:shd w:val="clear" w:color="auto" w:fill="auto"/>
            <w:vAlign w:val="center"/>
            <w:hideMark/>
          </w:tcPr>
          <w:p w14:paraId="5C816388"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选修</w:t>
            </w:r>
          </w:p>
        </w:tc>
        <w:tc>
          <w:tcPr>
            <w:tcW w:w="0" w:type="auto"/>
            <w:tcBorders>
              <w:top w:val="nil"/>
              <w:left w:val="nil"/>
              <w:bottom w:val="single" w:sz="8" w:space="0" w:color="auto"/>
              <w:right w:val="single" w:sz="8" w:space="0" w:color="auto"/>
            </w:tcBorders>
            <w:shd w:val="clear" w:color="auto" w:fill="auto"/>
            <w:vAlign w:val="center"/>
            <w:hideMark/>
          </w:tcPr>
          <w:p w14:paraId="6AD43FE1"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6BA3950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7D98CB7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69C173C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3D84AA3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83981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46D769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366BD52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61DCFF8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643A70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C6B67E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7CB5F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11.22%</w:t>
            </w:r>
          </w:p>
        </w:tc>
        <w:tc>
          <w:tcPr>
            <w:tcW w:w="0" w:type="auto"/>
            <w:tcBorders>
              <w:top w:val="nil"/>
              <w:left w:val="nil"/>
              <w:bottom w:val="single" w:sz="8" w:space="0" w:color="auto"/>
              <w:right w:val="single" w:sz="8" w:space="0" w:color="auto"/>
            </w:tcBorders>
            <w:shd w:val="clear" w:color="auto" w:fill="auto"/>
            <w:vAlign w:val="center"/>
            <w:hideMark/>
          </w:tcPr>
          <w:p w14:paraId="4E5EC543"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6BE197EA" w14:textId="77777777" w:rsidTr="00842975">
        <w:trPr>
          <w:trHeight w:val="525"/>
        </w:trPr>
        <w:tc>
          <w:tcPr>
            <w:tcW w:w="0" w:type="auto"/>
            <w:vMerge/>
            <w:tcBorders>
              <w:top w:val="nil"/>
              <w:left w:val="single" w:sz="8" w:space="0" w:color="auto"/>
              <w:bottom w:val="nil"/>
              <w:right w:val="single" w:sz="8" w:space="0" w:color="auto"/>
            </w:tcBorders>
            <w:vAlign w:val="center"/>
            <w:hideMark/>
          </w:tcPr>
          <w:p w14:paraId="541EAB7C"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37A591EF"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65DC482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4EC8E133"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中国优秀传统文化</w:t>
            </w:r>
          </w:p>
        </w:tc>
        <w:tc>
          <w:tcPr>
            <w:tcW w:w="0" w:type="auto"/>
            <w:tcBorders>
              <w:top w:val="nil"/>
              <w:left w:val="nil"/>
              <w:bottom w:val="single" w:sz="8" w:space="0" w:color="auto"/>
              <w:right w:val="single" w:sz="8" w:space="0" w:color="auto"/>
            </w:tcBorders>
            <w:shd w:val="clear" w:color="auto" w:fill="auto"/>
            <w:vAlign w:val="center"/>
            <w:hideMark/>
          </w:tcPr>
          <w:p w14:paraId="0B7443F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选修</w:t>
            </w:r>
          </w:p>
        </w:tc>
        <w:tc>
          <w:tcPr>
            <w:tcW w:w="0" w:type="auto"/>
            <w:tcBorders>
              <w:top w:val="nil"/>
              <w:left w:val="nil"/>
              <w:bottom w:val="single" w:sz="8" w:space="0" w:color="auto"/>
              <w:right w:val="single" w:sz="8" w:space="0" w:color="auto"/>
            </w:tcBorders>
            <w:shd w:val="clear" w:color="auto" w:fill="auto"/>
            <w:vAlign w:val="center"/>
            <w:hideMark/>
          </w:tcPr>
          <w:p w14:paraId="0660E7F4"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4EAF211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2F95DBC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231C57E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1164014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491863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DD5BC4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BA4A54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E7E6E6"/>
            <w:vAlign w:val="center"/>
            <w:hideMark/>
          </w:tcPr>
          <w:p w14:paraId="6665FC3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718ADA1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76DDC96B"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35851412"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4D5FB64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12335F48" w14:textId="77777777" w:rsidTr="00842975">
        <w:trPr>
          <w:trHeight w:val="300"/>
        </w:trPr>
        <w:tc>
          <w:tcPr>
            <w:tcW w:w="0" w:type="auto"/>
            <w:vMerge/>
            <w:tcBorders>
              <w:top w:val="nil"/>
              <w:left w:val="single" w:sz="8" w:space="0" w:color="auto"/>
              <w:bottom w:val="nil"/>
              <w:right w:val="single" w:sz="8" w:space="0" w:color="auto"/>
            </w:tcBorders>
            <w:vAlign w:val="center"/>
            <w:hideMark/>
          </w:tcPr>
          <w:p w14:paraId="488DD415"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single" w:sz="8" w:space="0" w:color="000000"/>
              <w:right w:val="single" w:sz="8" w:space="0" w:color="auto"/>
            </w:tcBorders>
            <w:vAlign w:val="center"/>
            <w:hideMark/>
          </w:tcPr>
          <w:p w14:paraId="040E0F03"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2A62905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w:t>
            </w:r>
          </w:p>
        </w:tc>
        <w:tc>
          <w:tcPr>
            <w:tcW w:w="0" w:type="auto"/>
            <w:tcBorders>
              <w:top w:val="nil"/>
              <w:left w:val="nil"/>
              <w:bottom w:val="single" w:sz="8" w:space="0" w:color="auto"/>
              <w:right w:val="single" w:sz="8" w:space="0" w:color="auto"/>
            </w:tcBorders>
            <w:shd w:val="clear" w:color="auto" w:fill="auto"/>
            <w:vAlign w:val="center"/>
            <w:hideMark/>
          </w:tcPr>
          <w:p w14:paraId="22489142"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影视鉴赏</w:t>
            </w:r>
          </w:p>
        </w:tc>
        <w:tc>
          <w:tcPr>
            <w:tcW w:w="0" w:type="auto"/>
            <w:tcBorders>
              <w:top w:val="nil"/>
              <w:left w:val="nil"/>
              <w:bottom w:val="single" w:sz="8" w:space="0" w:color="auto"/>
              <w:right w:val="single" w:sz="8" w:space="0" w:color="auto"/>
            </w:tcBorders>
            <w:shd w:val="clear" w:color="auto" w:fill="auto"/>
            <w:vAlign w:val="center"/>
            <w:hideMark/>
          </w:tcPr>
          <w:p w14:paraId="54F94C2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选修</w:t>
            </w:r>
          </w:p>
        </w:tc>
        <w:tc>
          <w:tcPr>
            <w:tcW w:w="0" w:type="auto"/>
            <w:tcBorders>
              <w:top w:val="nil"/>
              <w:left w:val="nil"/>
              <w:bottom w:val="single" w:sz="8" w:space="0" w:color="auto"/>
              <w:right w:val="single" w:sz="8" w:space="0" w:color="auto"/>
            </w:tcBorders>
            <w:shd w:val="clear" w:color="auto" w:fill="auto"/>
            <w:vAlign w:val="center"/>
            <w:hideMark/>
          </w:tcPr>
          <w:p w14:paraId="7AEBFA7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49F58AB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6BD676C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1D96846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32626FE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56C073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C5DFDC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CDDC6F5"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326950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3A2FCFDC"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7460C1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354B31D7"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20C3CA44"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3A4C6CC3" w14:textId="77777777" w:rsidTr="00842975">
        <w:trPr>
          <w:trHeight w:val="525"/>
        </w:trPr>
        <w:tc>
          <w:tcPr>
            <w:tcW w:w="0" w:type="auto"/>
            <w:vMerge/>
            <w:tcBorders>
              <w:top w:val="nil"/>
              <w:left w:val="single" w:sz="8" w:space="0" w:color="auto"/>
              <w:bottom w:val="nil"/>
              <w:right w:val="single" w:sz="8" w:space="0" w:color="auto"/>
            </w:tcBorders>
            <w:vAlign w:val="center"/>
            <w:hideMark/>
          </w:tcPr>
          <w:p w14:paraId="57DB190F" w14:textId="77777777" w:rsidR="00842975" w:rsidRPr="00842975" w:rsidRDefault="00842975" w:rsidP="00842975">
            <w:pPr>
              <w:widowControl/>
              <w:autoSpaceDE/>
              <w:autoSpaceDN/>
              <w:rPr>
                <w:color w:val="000000"/>
                <w:sz w:val="21"/>
                <w:szCs w:val="21"/>
                <w:lang w:val="en-US" w:bidi="ar-SA"/>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0B5D2E5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专业选修课</w:t>
            </w:r>
          </w:p>
        </w:tc>
        <w:tc>
          <w:tcPr>
            <w:tcW w:w="0" w:type="auto"/>
            <w:tcBorders>
              <w:top w:val="nil"/>
              <w:left w:val="nil"/>
              <w:bottom w:val="single" w:sz="8" w:space="0" w:color="auto"/>
              <w:right w:val="single" w:sz="8" w:space="0" w:color="auto"/>
            </w:tcBorders>
            <w:shd w:val="clear" w:color="auto" w:fill="auto"/>
            <w:vAlign w:val="center"/>
            <w:hideMark/>
          </w:tcPr>
          <w:p w14:paraId="10C87E6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76A6F0D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电子商务案例分析</w:t>
            </w:r>
          </w:p>
        </w:tc>
        <w:tc>
          <w:tcPr>
            <w:tcW w:w="0" w:type="auto"/>
            <w:tcBorders>
              <w:top w:val="nil"/>
              <w:left w:val="nil"/>
              <w:bottom w:val="single" w:sz="8" w:space="0" w:color="auto"/>
              <w:right w:val="single" w:sz="8" w:space="0" w:color="auto"/>
            </w:tcBorders>
            <w:shd w:val="clear" w:color="auto" w:fill="auto"/>
            <w:vAlign w:val="center"/>
            <w:hideMark/>
          </w:tcPr>
          <w:p w14:paraId="7D73433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选修</w:t>
            </w:r>
          </w:p>
        </w:tc>
        <w:tc>
          <w:tcPr>
            <w:tcW w:w="0" w:type="auto"/>
            <w:tcBorders>
              <w:top w:val="nil"/>
              <w:left w:val="nil"/>
              <w:bottom w:val="single" w:sz="8" w:space="0" w:color="auto"/>
              <w:right w:val="single" w:sz="8" w:space="0" w:color="auto"/>
            </w:tcBorders>
            <w:shd w:val="clear" w:color="auto" w:fill="auto"/>
            <w:vAlign w:val="center"/>
            <w:hideMark/>
          </w:tcPr>
          <w:p w14:paraId="49E7B68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000000" w:fill="FFFFFF"/>
            <w:vAlign w:val="center"/>
            <w:hideMark/>
          </w:tcPr>
          <w:p w14:paraId="59534A5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FFFFFF"/>
            <w:vAlign w:val="center"/>
            <w:hideMark/>
          </w:tcPr>
          <w:p w14:paraId="6B58B76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4580367E"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62B75E6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auto" w:fill="auto"/>
            <w:vAlign w:val="center"/>
            <w:hideMark/>
          </w:tcPr>
          <w:p w14:paraId="2FADA56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3B04B2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D3FB0A6"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F687A7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462FF15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84B6277"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3F0D355D"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78C50B3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65C0F16D" w14:textId="77777777" w:rsidTr="00842975">
        <w:trPr>
          <w:trHeight w:val="780"/>
        </w:trPr>
        <w:tc>
          <w:tcPr>
            <w:tcW w:w="0" w:type="auto"/>
            <w:vMerge/>
            <w:tcBorders>
              <w:top w:val="nil"/>
              <w:left w:val="single" w:sz="8" w:space="0" w:color="auto"/>
              <w:bottom w:val="nil"/>
              <w:right w:val="single" w:sz="8" w:space="0" w:color="auto"/>
            </w:tcBorders>
            <w:vAlign w:val="center"/>
            <w:hideMark/>
          </w:tcPr>
          <w:p w14:paraId="20F553C7"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nil"/>
              <w:right w:val="single" w:sz="8" w:space="0" w:color="auto"/>
            </w:tcBorders>
            <w:vAlign w:val="center"/>
            <w:hideMark/>
          </w:tcPr>
          <w:p w14:paraId="7E9BB216"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360BEA0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5</w:t>
            </w:r>
          </w:p>
        </w:tc>
        <w:tc>
          <w:tcPr>
            <w:tcW w:w="0" w:type="auto"/>
            <w:tcBorders>
              <w:top w:val="nil"/>
              <w:left w:val="nil"/>
              <w:bottom w:val="single" w:sz="8" w:space="0" w:color="auto"/>
              <w:right w:val="single" w:sz="8" w:space="0" w:color="auto"/>
            </w:tcBorders>
            <w:shd w:val="clear" w:color="auto" w:fill="auto"/>
            <w:vAlign w:val="center"/>
            <w:hideMark/>
          </w:tcPr>
          <w:p w14:paraId="021F02DE"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网络文案策划与写作</w:t>
            </w:r>
          </w:p>
        </w:tc>
        <w:tc>
          <w:tcPr>
            <w:tcW w:w="0" w:type="auto"/>
            <w:tcBorders>
              <w:top w:val="nil"/>
              <w:left w:val="nil"/>
              <w:bottom w:val="single" w:sz="8" w:space="0" w:color="auto"/>
              <w:right w:val="single" w:sz="8" w:space="0" w:color="auto"/>
            </w:tcBorders>
            <w:shd w:val="clear" w:color="auto" w:fill="auto"/>
            <w:vAlign w:val="center"/>
            <w:hideMark/>
          </w:tcPr>
          <w:p w14:paraId="7ABDA1B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选修</w:t>
            </w:r>
          </w:p>
        </w:tc>
        <w:tc>
          <w:tcPr>
            <w:tcW w:w="0" w:type="auto"/>
            <w:tcBorders>
              <w:top w:val="nil"/>
              <w:left w:val="nil"/>
              <w:bottom w:val="single" w:sz="8" w:space="0" w:color="auto"/>
              <w:right w:val="single" w:sz="8" w:space="0" w:color="auto"/>
            </w:tcBorders>
            <w:shd w:val="clear" w:color="auto" w:fill="auto"/>
            <w:vAlign w:val="center"/>
            <w:hideMark/>
          </w:tcPr>
          <w:p w14:paraId="57F1C39F"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70EA88F2"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7094921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40</w:t>
            </w:r>
          </w:p>
        </w:tc>
        <w:tc>
          <w:tcPr>
            <w:tcW w:w="0" w:type="auto"/>
            <w:tcBorders>
              <w:top w:val="nil"/>
              <w:left w:val="nil"/>
              <w:bottom w:val="single" w:sz="8" w:space="0" w:color="auto"/>
              <w:right w:val="single" w:sz="8" w:space="0" w:color="auto"/>
            </w:tcBorders>
            <w:shd w:val="clear" w:color="000000" w:fill="FFFFFF"/>
            <w:vAlign w:val="center"/>
            <w:hideMark/>
          </w:tcPr>
          <w:p w14:paraId="0EB6597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24</w:t>
            </w:r>
          </w:p>
        </w:tc>
        <w:tc>
          <w:tcPr>
            <w:tcW w:w="0" w:type="auto"/>
            <w:tcBorders>
              <w:top w:val="nil"/>
              <w:left w:val="nil"/>
              <w:bottom w:val="single" w:sz="8" w:space="0" w:color="auto"/>
              <w:right w:val="single" w:sz="8" w:space="0" w:color="auto"/>
            </w:tcBorders>
            <w:shd w:val="clear" w:color="000000" w:fill="FFFFFF"/>
            <w:vAlign w:val="center"/>
            <w:hideMark/>
          </w:tcPr>
          <w:p w14:paraId="04924E7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16</w:t>
            </w:r>
          </w:p>
        </w:tc>
        <w:tc>
          <w:tcPr>
            <w:tcW w:w="0" w:type="auto"/>
            <w:tcBorders>
              <w:top w:val="nil"/>
              <w:left w:val="nil"/>
              <w:bottom w:val="single" w:sz="8" w:space="0" w:color="auto"/>
              <w:right w:val="single" w:sz="8" w:space="0" w:color="auto"/>
            </w:tcBorders>
            <w:shd w:val="clear" w:color="auto" w:fill="auto"/>
            <w:vAlign w:val="center"/>
            <w:hideMark/>
          </w:tcPr>
          <w:p w14:paraId="7BD831B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2FF7620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078F48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000000" w:fill="E7E6E6"/>
            <w:vAlign w:val="center"/>
            <w:hideMark/>
          </w:tcPr>
          <w:p w14:paraId="7B4978D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CACD65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DA7E7E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4D776A85"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793E4A9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005DF3AC" w14:textId="77777777" w:rsidTr="00842975">
        <w:trPr>
          <w:trHeight w:val="525"/>
        </w:trPr>
        <w:tc>
          <w:tcPr>
            <w:tcW w:w="0" w:type="auto"/>
            <w:vMerge/>
            <w:tcBorders>
              <w:top w:val="nil"/>
              <w:left w:val="single" w:sz="8" w:space="0" w:color="auto"/>
              <w:bottom w:val="nil"/>
              <w:right w:val="single" w:sz="8" w:space="0" w:color="auto"/>
            </w:tcBorders>
            <w:vAlign w:val="center"/>
            <w:hideMark/>
          </w:tcPr>
          <w:p w14:paraId="35FAC9A0" w14:textId="77777777" w:rsidR="00842975" w:rsidRPr="00842975" w:rsidRDefault="00842975" w:rsidP="00842975">
            <w:pPr>
              <w:widowControl/>
              <w:autoSpaceDE/>
              <w:autoSpaceDN/>
              <w:rPr>
                <w:color w:val="000000"/>
                <w:sz w:val="21"/>
                <w:szCs w:val="21"/>
                <w:lang w:val="en-US" w:bidi="ar-SA"/>
              </w:rPr>
            </w:pPr>
          </w:p>
        </w:tc>
        <w:tc>
          <w:tcPr>
            <w:tcW w:w="0" w:type="auto"/>
            <w:vMerge/>
            <w:tcBorders>
              <w:top w:val="nil"/>
              <w:left w:val="single" w:sz="8" w:space="0" w:color="auto"/>
              <w:bottom w:val="nil"/>
              <w:right w:val="single" w:sz="8" w:space="0" w:color="auto"/>
            </w:tcBorders>
            <w:vAlign w:val="center"/>
            <w:hideMark/>
          </w:tcPr>
          <w:p w14:paraId="7115CF98" w14:textId="77777777" w:rsidR="00842975" w:rsidRPr="00842975" w:rsidRDefault="00842975" w:rsidP="00842975">
            <w:pPr>
              <w:widowControl/>
              <w:autoSpaceDE/>
              <w:autoSpaceDN/>
              <w:rPr>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6CC9FD9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6</w:t>
            </w:r>
          </w:p>
        </w:tc>
        <w:tc>
          <w:tcPr>
            <w:tcW w:w="0" w:type="auto"/>
            <w:tcBorders>
              <w:top w:val="nil"/>
              <w:left w:val="nil"/>
              <w:bottom w:val="single" w:sz="8" w:space="0" w:color="auto"/>
              <w:right w:val="single" w:sz="8" w:space="0" w:color="auto"/>
            </w:tcBorders>
            <w:shd w:val="clear" w:color="auto" w:fill="auto"/>
            <w:vAlign w:val="center"/>
            <w:hideMark/>
          </w:tcPr>
          <w:p w14:paraId="1C118D8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Premiere视频制作</w:t>
            </w:r>
          </w:p>
        </w:tc>
        <w:tc>
          <w:tcPr>
            <w:tcW w:w="0" w:type="auto"/>
            <w:tcBorders>
              <w:top w:val="nil"/>
              <w:left w:val="nil"/>
              <w:bottom w:val="single" w:sz="8" w:space="0" w:color="auto"/>
              <w:right w:val="single" w:sz="8" w:space="0" w:color="auto"/>
            </w:tcBorders>
            <w:shd w:val="clear" w:color="auto" w:fill="auto"/>
            <w:vAlign w:val="center"/>
            <w:hideMark/>
          </w:tcPr>
          <w:p w14:paraId="68702706"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选修</w:t>
            </w:r>
          </w:p>
        </w:tc>
        <w:tc>
          <w:tcPr>
            <w:tcW w:w="0" w:type="auto"/>
            <w:tcBorders>
              <w:top w:val="nil"/>
              <w:left w:val="nil"/>
              <w:bottom w:val="single" w:sz="8" w:space="0" w:color="auto"/>
              <w:right w:val="single" w:sz="8" w:space="0" w:color="auto"/>
            </w:tcBorders>
            <w:shd w:val="clear" w:color="auto" w:fill="auto"/>
            <w:vAlign w:val="center"/>
            <w:hideMark/>
          </w:tcPr>
          <w:p w14:paraId="3195F1FD"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考查</w:t>
            </w:r>
          </w:p>
        </w:tc>
        <w:tc>
          <w:tcPr>
            <w:tcW w:w="0" w:type="auto"/>
            <w:tcBorders>
              <w:top w:val="nil"/>
              <w:left w:val="nil"/>
              <w:bottom w:val="single" w:sz="8" w:space="0" w:color="auto"/>
              <w:right w:val="single" w:sz="8" w:space="0" w:color="auto"/>
            </w:tcBorders>
            <w:shd w:val="clear" w:color="auto" w:fill="auto"/>
            <w:vAlign w:val="center"/>
            <w:hideMark/>
          </w:tcPr>
          <w:p w14:paraId="60714476"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745C3CA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72</w:t>
            </w:r>
          </w:p>
        </w:tc>
        <w:tc>
          <w:tcPr>
            <w:tcW w:w="0" w:type="auto"/>
            <w:tcBorders>
              <w:top w:val="nil"/>
              <w:left w:val="nil"/>
              <w:bottom w:val="single" w:sz="8" w:space="0" w:color="auto"/>
              <w:right w:val="single" w:sz="8" w:space="0" w:color="auto"/>
            </w:tcBorders>
            <w:shd w:val="clear" w:color="000000" w:fill="FFFFFF"/>
            <w:vAlign w:val="center"/>
            <w:hideMark/>
          </w:tcPr>
          <w:p w14:paraId="118EDD8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000000" w:fill="FFFFFF"/>
            <w:vAlign w:val="center"/>
            <w:hideMark/>
          </w:tcPr>
          <w:p w14:paraId="30D66E2C"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36</w:t>
            </w:r>
          </w:p>
        </w:tc>
        <w:tc>
          <w:tcPr>
            <w:tcW w:w="0" w:type="auto"/>
            <w:tcBorders>
              <w:top w:val="nil"/>
              <w:left w:val="nil"/>
              <w:bottom w:val="single" w:sz="8" w:space="0" w:color="auto"/>
              <w:right w:val="single" w:sz="8" w:space="0" w:color="auto"/>
            </w:tcBorders>
            <w:shd w:val="clear" w:color="auto" w:fill="auto"/>
            <w:vAlign w:val="center"/>
            <w:hideMark/>
          </w:tcPr>
          <w:p w14:paraId="2D4D62C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0CD443F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4121D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4BBD1D2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auto" w:fill="auto"/>
            <w:vAlign w:val="center"/>
            <w:hideMark/>
          </w:tcPr>
          <w:p w14:paraId="3113993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7EA849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5AEE5180"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03B98CDF"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r w:rsidR="00842975" w:rsidRPr="00842975" w14:paraId="6A66910F" w14:textId="77777777" w:rsidTr="00842975">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59CADA"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2C7DDF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gridSpan w:val="4"/>
            <w:tcBorders>
              <w:top w:val="single" w:sz="8" w:space="0" w:color="auto"/>
              <w:left w:val="nil"/>
              <w:bottom w:val="single" w:sz="8" w:space="0" w:color="auto"/>
              <w:right w:val="single" w:sz="8" w:space="0" w:color="000000"/>
            </w:tcBorders>
            <w:shd w:val="clear" w:color="000000" w:fill="FFFF00"/>
            <w:vAlign w:val="center"/>
            <w:hideMark/>
          </w:tcPr>
          <w:p w14:paraId="689B53F9"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小</w:t>
            </w:r>
            <w:r w:rsidRPr="00842975">
              <w:rPr>
                <w:rFonts w:ascii="Times New Roman" w:hAnsi="Times New Roman" w:cs="Times New Roman"/>
                <w:color w:val="000000"/>
                <w:sz w:val="21"/>
                <w:szCs w:val="21"/>
                <w:lang w:val="en-US" w:bidi="ar-SA"/>
              </w:rPr>
              <w:t xml:space="preserve">  </w:t>
            </w:r>
            <w:r w:rsidRPr="00842975">
              <w:rPr>
                <w:rFonts w:hint="eastAsia"/>
                <w:color w:val="000000"/>
                <w:sz w:val="21"/>
                <w:szCs w:val="21"/>
                <w:lang w:val="en-US" w:bidi="ar-SA"/>
              </w:rPr>
              <w:t>计</w:t>
            </w:r>
          </w:p>
        </w:tc>
        <w:tc>
          <w:tcPr>
            <w:tcW w:w="0" w:type="auto"/>
            <w:tcBorders>
              <w:top w:val="nil"/>
              <w:left w:val="nil"/>
              <w:bottom w:val="single" w:sz="8" w:space="0" w:color="auto"/>
              <w:right w:val="single" w:sz="8" w:space="0" w:color="auto"/>
            </w:tcBorders>
            <w:shd w:val="clear" w:color="000000" w:fill="FFFF00"/>
            <w:vAlign w:val="center"/>
            <w:hideMark/>
          </w:tcPr>
          <w:p w14:paraId="29F17257" w14:textId="6CF16845"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w:t>
            </w:r>
            <w:r w:rsidR="00DA365B">
              <w:rPr>
                <w:rFonts w:ascii="Times New Roman" w:eastAsia="等线" w:hAnsi="Times New Roman" w:cs="Times New Roman"/>
                <w:color w:val="000000"/>
                <w:sz w:val="21"/>
                <w:szCs w:val="21"/>
                <w:lang w:val="en-US" w:bidi="ar-SA"/>
              </w:rPr>
              <w:t>8</w:t>
            </w:r>
          </w:p>
        </w:tc>
        <w:tc>
          <w:tcPr>
            <w:tcW w:w="0" w:type="auto"/>
            <w:tcBorders>
              <w:top w:val="nil"/>
              <w:left w:val="nil"/>
              <w:bottom w:val="single" w:sz="8" w:space="0" w:color="auto"/>
              <w:right w:val="single" w:sz="8" w:space="0" w:color="auto"/>
            </w:tcBorders>
            <w:shd w:val="clear" w:color="000000" w:fill="FFFF00"/>
            <w:vAlign w:val="center"/>
            <w:hideMark/>
          </w:tcPr>
          <w:p w14:paraId="2EBC494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328</w:t>
            </w:r>
          </w:p>
        </w:tc>
        <w:tc>
          <w:tcPr>
            <w:tcW w:w="0" w:type="auto"/>
            <w:tcBorders>
              <w:top w:val="nil"/>
              <w:left w:val="nil"/>
              <w:bottom w:val="single" w:sz="8" w:space="0" w:color="auto"/>
              <w:right w:val="single" w:sz="8" w:space="0" w:color="auto"/>
            </w:tcBorders>
            <w:shd w:val="clear" w:color="000000" w:fill="FFFF00"/>
            <w:vAlign w:val="center"/>
            <w:hideMark/>
          </w:tcPr>
          <w:p w14:paraId="0852E75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240</w:t>
            </w:r>
          </w:p>
        </w:tc>
        <w:tc>
          <w:tcPr>
            <w:tcW w:w="0" w:type="auto"/>
            <w:tcBorders>
              <w:top w:val="nil"/>
              <w:left w:val="nil"/>
              <w:bottom w:val="single" w:sz="8" w:space="0" w:color="auto"/>
              <w:right w:val="single" w:sz="8" w:space="0" w:color="auto"/>
            </w:tcBorders>
            <w:shd w:val="clear" w:color="000000" w:fill="FFFF00"/>
            <w:vAlign w:val="center"/>
            <w:hideMark/>
          </w:tcPr>
          <w:p w14:paraId="6F815B80"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88</w:t>
            </w:r>
          </w:p>
        </w:tc>
        <w:tc>
          <w:tcPr>
            <w:tcW w:w="0" w:type="auto"/>
            <w:tcBorders>
              <w:top w:val="nil"/>
              <w:left w:val="nil"/>
              <w:bottom w:val="single" w:sz="8" w:space="0" w:color="auto"/>
              <w:right w:val="single" w:sz="8" w:space="0" w:color="auto"/>
            </w:tcBorders>
            <w:shd w:val="clear" w:color="auto" w:fill="auto"/>
            <w:vAlign w:val="center"/>
            <w:hideMark/>
          </w:tcPr>
          <w:p w14:paraId="50A04379"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2F494A1B"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29ACBCC9"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w:t>
            </w:r>
          </w:p>
        </w:tc>
        <w:tc>
          <w:tcPr>
            <w:tcW w:w="0" w:type="auto"/>
            <w:tcBorders>
              <w:top w:val="nil"/>
              <w:left w:val="nil"/>
              <w:bottom w:val="single" w:sz="8" w:space="0" w:color="auto"/>
              <w:right w:val="single" w:sz="8" w:space="0" w:color="auto"/>
            </w:tcBorders>
            <w:shd w:val="clear" w:color="000000" w:fill="E7E6E6"/>
            <w:vAlign w:val="center"/>
            <w:hideMark/>
          </w:tcPr>
          <w:p w14:paraId="62D32FB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10</w:t>
            </w:r>
          </w:p>
        </w:tc>
        <w:tc>
          <w:tcPr>
            <w:tcW w:w="0" w:type="auto"/>
            <w:tcBorders>
              <w:top w:val="nil"/>
              <w:left w:val="nil"/>
              <w:bottom w:val="single" w:sz="8" w:space="0" w:color="auto"/>
              <w:right w:val="single" w:sz="8" w:space="0" w:color="auto"/>
            </w:tcBorders>
            <w:shd w:val="clear" w:color="auto" w:fill="auto"/>
            <w:vAlign w:val="center"/>
            <w:hideMark/>
          </w:tcPr>
          <w:p w14:paraId="5ADAE21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A1F647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415D1AB8" w14:textId="77777777" w:rsidR="00842975" w:rsidRPr="00842975" w:rsidRDefault="00842975" w:rsidP="00842975">
            <w:pPr>
              <w:widowControl/>
              <w:autoSpaceDE/>
              <w:autoSpaceDN/>
              <w:rPr>
                <w:rFonts w:ascii="Times New Roman" w:eastAsia="等线" w:hAnsi="Times New Roman" w:cs="Times New Roman"/>
                <w:color w:val="000000"/>
                <w:sz w:val="21"/>
                <w:szCs w:val="21"/>
                <w:lang w:val="en-US" w:bidi="ar-SA"/>
              </w:rPr>
            </w:pPr>
          </w:p>
        </w:tc>
        <w:tc>
          <w:tcPr>
            <w:tcW w:w="0" w:type="auto"/>
            <w:tcBorders>
              <w:top w:val="nil"/>
              <w:left w:val="nil"/>
              <w:bottom w:val="single" w:sz="8" w:space="0" w:color="auto"/>
              <w:right w:val="single" w:sz="8" w:space="0" w:color="auto"/>
            </w:tcBorders>
            <w:shd w:val="clear" w:color="auto" w:fill="auto"/>
            <w:vAlign w:val="center"/>
            <w:hideMark/>
          </w:tcPr>
          <w:p w14:paraId="2BD6CC41" w14:textId="77777777" w:rsidR="00842975" w:rsidRPr="00842975" w:rsidRDefault="00842975" w:rsidP="00842975">
            <w:pPr>
              <w:widowControl/>
              <w:autoSpaceDE/>
              <w:autoSpaceDN/>
              <w:jc w:val="center"/>
              <w:rPr>
                <w:rFonts w:ascii="等线" w:eastAsia="等线" w:hAnsi="等线"/>
                <w:i/>
                <w:iCs/>
                <w:color w:val="000000"/>
                <w:sz w:val="21"/>
                <w:szCs w:val="21"/>
                <w:lang w:val="en-US" w:bidi="ar-SA"/>
              </w:rPr>
            </w:pPr>
            <w:r w:rsidRPr="00842975">
              <w:rPr>
                <w:rFonts w:ascii="等线" w:eastAsia="等线" w:hAnsi="等线" w:hint="eastAsia"/>
                <w:i/>
                <w:iCs/>
                <w:color w:val="000000"/>
                <w:sz w:val="21"/>
                <w:szCs w:val="21"/>
                <w:lang w:val="en-US" w:bidi="ar-SA"/>
              </w:rPr>
              <w:t xml:space="preserve">　</w:t>
            </w:r>
          </w:p>
        </w:tc>
      </w:tr>
      <w:tr w:rsidR="00842975" w:rsidRPr="00842975" w14:paraId="1C66DE7C" w14:textId="77777777" w:rsidTr="00842975">
        <w:trPr>
          <w:trHeight w:val="300"/>
        </w:trPr>
        <w:tc>
          <w:tcPr>
            <w:tcW w:w="0" w:type="auto"/>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BD7D62B"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总计</w:t>
            </w:r>
          </w:p>
        </w:tc>
        <w:tc>
          <w:tcPr>
            <w:tcW w:w="0" w:type="auto"/>
            <w:tcBorders>
              <w:top w:val="nil"/>
              <w:left w:val="nil"/>
              <w:bottom w:val="single" w:sz="8" w:space="0" w:color="auto"/>
              <w:right w:val="single" w:sz="8" w:space="0" w:color="auto"/>
            </w:tcBorders>
            <w:shd w:val="clear" w:color="auto" w:fill="auto"/>
            <w:vAlign w:val="center"/>
            <w:hideMark/>
          </w:tcPr>
          <w:p w14:paraId="22403B24" w14:textId="2CC146E0"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14</w:t>
            </w:r>
            <w:r w:rsidR="00DA365B">
              <w:rPr>
                <w:rFonts w:ascii="Times New Roman" w:eastAsia="等线" w:hAnsi="Times New Roman" w:cs="Times New Roman"/>
                <w:color w:val="000000"/>
                <w:sz w:val="21"/>
                <w:szCs w:val="21"/>
                <w:lang w:val="en-US" w:bidi="ar-SA"/>
              </w:rPr>
              <w:t>2</w:t>
            </w:r>
          </w:p>
        </w:tc>
        <w:tc>
          <w:tcPr>
            <w:tcW w:w="0" w:type="auto"/>
            <w:tcBorders>
              <w:top w:val="nil"/>
              <w:left w:val="nil"/>
              <w:bottom w:val="single" w:sz="8" w:space="0" w:color="auto"/>
              <w:right w:val="single" w:sz="8" w:space="0" w:color="auto"/>
            </w:tcBorders>
            <w:shd w:val="clear" w:color="auto" w:fill="auto"/>
            <w:vAlign w:val="center"/>
            <w:hideMark/>
          </w:tcPr>
          <w:p w14:paraId="15298FF3"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2923</w:t>
            </w:r>
          </w:p>
        </w:tc>
        <w:tc>
          <w:tcPr>
            <w:tcW w:w="0" w:type="auto"/>
            <w:tcBorders>
              <w:top w:val="nil"/>
              <w:left w:val="nil"/>
              <w:bottom w:val="single" w:sz="8" w:space="0" w:color="auto"/>
              <w:right w:val="single" w:sz="8" w:space="0" w:color="auto"/>
            </w:tcBorders>
            <w:shd w:val="clear" w:color="auto" w:fill="auto"/>
            <w:vAlign w:val="center"/>
            <w:hideMark/>
          </w:tcPr>
          <w:p w14:paraId="768415C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1369</w:t>
            </w:r>
          </w:p>
        </w:tc>
        <w:tc>
          <w:tcPr>
            <w:tcW w:w="0" w:type="auto"/>
            <w:tcBorders>
              <w:top w:val="nil"/>
              <w:left w:val="nil"/>
              <w:bottom w:val="single" w:sz="8" w:space="0" w:color="auto"/>
              <w:right w:val="single" w:sz="8" w:space="0" w:color="auto"/>
            </w:tcBorders>
            <w:shd w:val="clear" w:color="auto" w:fill="auto"/>
            <w:vAlign w:val="center"/>
            <w:hideMark/>
          </w:tcPr>
          <w:p w14:paraId="4444251F"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1554</w:t>
            </w:r>
          </w:p>
        </w:tc>
        <w:tc>
          <w:tcPr>
            <w:tcW w:w="0" w:type="auto"/>
            <w:tcBorders>
              <w:top w:val="nil"/>
              <w:left w:val="nil"/>
              <w:bottom w:val="single" w:sz="8" w:space="0" w:color="auto"/>
              <w:right w:val="single" w:sz="8" w:space="0" w:color="auto"/>
            </w:tcBorders>
            <w:shd w:val="clear" w:color="auto" w:fill="auto"/>
            <w:vAlign w:val="center"/>
            <w:hideMark/>
          </w:tcPr>
          <w:p w14:paraId="0550E82A"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33</w:t>
            </w:r>
          </w:p>
        </w:tc>
        <w:tc>
          <w:tcPr>
            <w:tcW w:w="0" w:type="auto"/>
            <w:tcBorders>
              <w:top w:val="nil"/>
              <w:left w:val="nil"/>
              <w:bottom w:val="single" w:sz="8" w:space="0" w:color="auto"/>
              <w:right w:val="single" w:sz="8" w:space="0" w:color="auto"/>
            </w:tcBorders>
            <w:shd w:val="clear" w:color="auto" w:fill="auto"/>
            <w:vAlign w:val="center"/>
            <w:hideMark/>
          </w:tcPr>
          <w:p w14:paraId="0BE734D4"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30</w:t>
            </w:r>
          </w:p>
        </w:tc>
        <w:tc>
          <w:tcPr>
            <w:tcW w:w="0" w:type="auto"/>
            <w:tcBorders>
              <w:top w:val="nil"/>
              <w:left w:val="nil"/>
              <w:bottom w:val="single" w:sz="8" w:space="0" w:color="auto"/>
              <w:right w:val="single" w:sz="8" w:space="0" w:color="auto"/>
            </w:tcBorders>
            <w:shd w:val="clear" w:color="auto" w:fill="auto"/>
            <w:vAlign w:val="center"/>
            <w:hideMark/>
          </w:tcPr>
          <w:p w14:paraId="3FE26AE1"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22</w:t>
            </w:r>
          </w:p>
        </w:tc>
        <w:tc>
          <w:tcPr>
            <w:tcW w:w="0" w:type="auto"/>
            <w:tcBorders>
              <w:top w:val="nil"/>
              <w:left w:val="nil"/>
              <w:bottom w:val="single" w:sz="8" w:space="0" w:color="auto"/>
              <w:right w:val="single" w:sz="8" w:space="0" w:color="auto"/>
            </w:tcBorders>
            <w:shd w:val="clear" w:color="auto" w:fill="auto"/>
            <w:vAlign w:val="center"/>
            <w:hideMark/>
          </w:tcPr>
          <w:p w14:paraId="6C2B069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22</w:t>
            </w:r>
          </w:p>
        </w:tc>
        <w:tc>
          <w:tcPr>
            <w:tcW w:w="0" w:type="auto"/>
            <w:tcBorders>
              <w:top w:val="nil"/>
              <w:left w:val="nil"/>
              <w:bottom w:val="single" w:sz="8" w:space="0" w:color="auto"/>
              <w:right w:val="single" w:sz="8" w:space="0" w:color="auto"/>
            </w:tcBorders>
            <w:shd w:val="clear" w:color="auto" w:fill="auto"/>
            <w:vAlign w:val="center"/>
            <w:hideMark/>
          </w:tcPr>
          <w:p w14:paraId="49A99CD0"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AF1A112"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2BCEA48"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100%</w:t>
            </w:r>
          </w:p>
        </w:tc>
        <w:tc>
          <w:tcPr>
            <w:tcW w:w="0" w:type="auto"/>
            <w:tcBorders>
              <w:top w:val="nil"/>
              <w:left w:val="nil"/>
              <w:bottom w:val="single" w:sz="8" w:space="0" w:color="auto"/>
              <w:right w:val="single" w:sz="8" w:space="0" w:color="auto"/>
            </w:tcBorders>
            <w:shd w:val="clear" w:color="auto" w:fill="auto"/>
            <w:vAlign w:val="center"/>
            <w:hideMark/>
          </w:tcPr>
          <w:p w14:paraId="5474B594" w14:textId="77777777" w:rsidR="00842975" w:rsidRPr="00842975" w:rsidRDefault="00842975" w:rsidP="00842975">
            <w:pPr>
              <w:widowControl/>
              <w:autoSpaceDE/>
              <w:autoSpaceDN/>
              <w:jc w:val="center"/>
              <w:rPr>
                <w:rFonts w:ascii="等线" w:eastAsia="等线" w:hAnsi="等线"/>
                <w:i/>
                <w:iCs/>
                <w:color w:val="000000"/>
                <w:sz w:val="21"/>
                <w:szCs w:val="21"/>
                <w:lang w:val="en-US" w:bidi="ar-SA"/>
              </w:rPr>
            </w:pPr>
            <w:r w:rsidRPr="00842975">
              <w:rPr>
                <w:rFonts w:ascii="等线" w:eastAsia="等线" w:hAnsi="等线" w:hint="eastAsia"/>
                <w:i/>
                <w:iCs/>
                <w:color w:val="000000"/>
                <w:sz w:val="21"/>
                <w:szCs w:val="21"/>
                <w:lang w:val="en-US" w:bidi="ar-SA"/>
              </w:rPr>
              <w:t xml:space="preserve">　</w:t>
            </w:r>
          </w:p>
        </w:tc>
      </w:tr>
      <w:tr w:rsidR="00842975" w:rsidRPr="00842975" w14:paraId="73E2FFAD" w14:textId="77777777" w:rsidTr="00842975">
        <w:trPr>
          <w:trHeight w:val="300"/>
        </w:trPr>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31720E38" w14:textId="77777777" w:rsidR="00842975" w:rsidRPr="00842975" w:rsidRDefault="00842975" w:rsidP="00842975">
            <w:pPr>
              <w:widowControl/>
              <w:autoSpaceDE/>
              <w:autoSpaceDN/>
              <w:jc w:val="center"/>
              <w:rPr>
                <w:color w:val="000000"/>
                <w:sz w:val="21"/>
                <w:szCs w:val="21"/>
                <w:lang w:val="en-US" w:bidi="ar-SA"/>
              </w:rPr>
            </w:pPr>
            <w:r w:rsidRPr="00842975">
              <w:rPr>
                <w:rFonts w:hint="eastAsia"/>
                <w:color w:val="000000"/>
                <w:sz w:val="21"/>
                <w:szCs w:val="21"/>
                <w:lang w:val="en-US" w:bidi="ar-SA"/>
              </w:rPr>
              <w:t>学时比例</w:t>
            </w:r>
          </w:p>
        </w:tc>
        <w:tc>
          <w:tcPr>
            <w:tcW w:w="0" w:type="auto"/>
            <w:tcBorders>
              <w:top w:val="nil"/>
              <w:left w:val="nil"/>
              <w:bottom w:val="single" w:sz="8" w:space="0" w:color="auto"/>
              <w:right w:val="single" w:sz="8" w:space="0" w:color="auto"/>
            </w:tcBorders>
            <w:shd w:val="clear" w:color="auto" w:fill="auto"/>
            <w:vAlign w:val="center"/>
            <w:hideMark/>
          </w:tcPr>
          <w:p w14:paraId="7F9845A5"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100%</w:t>
            </w:r>
          </w:p>
        </w:tc>
        <w:tc>
          <w:tcPr>
            <w:tcW w:w="0" w:type="auto"/>
            <w:tcBorders>
              <w:top w:val="nil"/>
              <w:left w:val="nil"/>
              <w:bottom w:val="single" w:sz="8" w:space="0" w:color="auto"/>
              <w:right w:val="single" w:sz="8" w:space="0" w:color="auto"/>
            </w:tcBorders>
            <w:shd w:val="clear" w:color="000000" w:fill="FFFFFF"/>
            <w:vAlign w:val="center"/>
            <w:hideMark/>
          </w:tcPr>
          <w:p w14:paraId="0FB4B9D7"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46.83%</w:t>
            </w:r>
          </w:p>
        </w:tc>
        <w:tc>
          <w:tcPr>
            <w:tcW w:w="0" w:type="auto"/>
            <w:tcBorders>
              <w:top w:val="nil"/>
              <w:left w:val="nil"/>
              <w:bottom w:val="single" w:sz="8" w:space="0" w:color="auto"/>
              <w:right w:val="single" w:sz="8" w:space="0" w:color="auto"/>
            </w:tcBorders>
            <w:shd w:val="clear" w:color="000000" w:fill="E7E6E6"/>
            <w:vAlign w:val="center"/>
            <w:hideMark/>
          </w:tcPr>
          <w:p w14:paraId="234A19FD" w14:textId="77777777" w:rsidR="00842975" w:rsidRPr="00842975" w:rsidRDefault="00842975" w:rsidP="00842975">
            <w:pPr>
              <w:widowControl/>
              <w:autoSpaceDE/>
              <w:autoSpaceDN/>
              <w:jc w:val="center"/>
              <w:rPr>
                <w:rFonts w:ascii="Times New Roman" w:eastAsia="等线" w:hAnsi="Times New Roman" w:cs="Times New Roman"/>
                <w:color w:val="000000"/>
                <w:sz w:val="21"/>
                <w:szCs w:val="21"/>
                <w:lang w:val="en-US" w:bidi="ar-SA"/>
              </w:rPr>
            </w:pPr>
            <w:r w:rsidRPr="00842975">
              <w:rPr>
                <w:rFonts w:ascii="Times New Roman" w:eastAsia="等线" w:hAnsi="Times New Roman" w:cs="Times New Roman"/>
                <w:color w:val="000000"/>
                <w:sz w:val="21"/>
                <w:szCs w:val="21"/>
                <w:lang w:val="en-US" w:bidi="ar-SA"/>
              </w:rPr>
              <w:t>53.16%</w:t>
            </w:r>
          </w:p>
        </w:tc>
        <w:tc>
          <w:tcPr>
            <w:tcW w:w="0" w:type="auto"/>
            <w:tcBorders>
              <w:top w:val="nil"/>
              <w:left w:val="nil"/>
              <w:bottom w:val="single" w:sz="8" w:space="0" w:color="auto"/>
              <w:right w:val="single" w:sz="8" w:space="0" w:color="auto"/>
            </w:tcBorders>
            <w:shd w:val="clear" w:color="auto" w:fill="auto"/>
            <w:vAlign w:val="center"/>
            <w:hideMark/>
          </w:tcPr>
          <w:p w14:paraId="6CD3D12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150CBC7D"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A7B4B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50CDB2BE"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E4EF51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000000" w:fill="E7E6E6"/>
            <w:vAlign w:val="center"/>
            <w:hideMark/>
          </w:tcPr>
          <w:p w14:paraId="361C8968"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FD03AE9" w14:textId="77777777" w:rsidR="00842975" w:rsidRPr="00842975" w:rsidRDefault="00842975" w:rsidP="00842975">
            <w:pPr>
              <w:widowControl/>
              <w:autoSpaceDE/>
              <w:autoSpaceDN/>
              <w:jc w:val="center"/>
              <w:rPr>
                <w:rFonts w:ascii="等线" w:eastAsia="等线" w:hAnsi="等线"/>
                <w:i/>
                <w:iCs/>
                <w:color w:val="000000"/>
                <w:sz w:val="21"/>
                <w:szCs w:val="21"/>
                <w:lang w:val="en-US" w:bidi="ar-SA"/>
              </w:rPr>
            </w:pPr>
            <w:r w:rsidRPr="00842975">
              <w:rPr>
                <w:rFonts w:ascii="等线" w:eastAsia="等线" w:hAnsi="等线" w:hint="eastAsia"/>
                <w:i/>
                <w:iCs/>
                <w:color w:val="000000"/>
                <w:sz w:val="21"/>
                <w:szCs w:val="21"/>
                <w:lang w:val="en-US" w:bidi="ar-SA"/>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7270FE91" w14:textId="77777777" w:rsidR="00842975" w:rsidRPr="00842975" w:rsidRDefault="00842975" w:rsidP="00842975">
            <w:pPr>
              <w:widowControl/>
              <w:autoSpaceDE/>
              <w:autoSpaceDN/>
              <w:jc w:val="center"/>
              <w:rPr>
                <w:rFonts w:ascii="等线" w:eastAsia="等线" w:hAnsi="等线"/>
                <w:color w:val="000000"/>
                <w:sz w:val="21"/>
                <w:szCs w:val="21"/>
                <w:lang w:val="en-US" w:bidi="ar-SA"/>
              </w:rPr>
            </w:pPr>
            <w:r w:rsidRPr="00842975">
              <w:rPr>
                <w:rFonts w:ascii="等线" w:eastAsia="等线" w:hAnsi="等线" w:hint="eastAsia"/>
                <w:color w:val="000000"/>
                <w:sz w:val="21"/>
                <w:szCs w:val="21"/>
                <w:lang w:val="en-US" w:bidi="ar-SA"/>
              </w:rPr>
              <w:t xml:space="preserve">　</w:t>
            </w:r>
          </w:p>
        </w:tc>
      </w:tr>
    </w:tbl>
    <w:p w14:paraId="2298F06B" w14:textId="77777777" w:rsidR="00842975" w:rsidRDefault="00842975" w:rsidP="00181885">
      <w:pPr>
        <w:pStyle w:val="ab"/>
        <w:spacing w:before="0" w:beforeAutospacing="0" w:after="0" w:afterAutospacing="0" w:line="360" w:lineRule="auto"/>
        <w:jc w:val="center"/>
        <w:rPr>
          <w:rFonts w:ascii="Times New Roman" w:hAnsi="Times New Roman" w:cs="Times New Roman"/>
        </w:rPr>
      </w:pPr>
    </w:p>
    <w:sectPr w:rsidR="0084297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DD51" w14:textId="77777777" w:rsidR="004A6D58" w:rsidRDefault="004A6D58" w:rsidP="00181885">
      <w:r>
        <w:separator/>
      </w:r>
    </w:p>
  </w:endnote>
  <w:endnote w:type="continuationSeparator" w:id="0">
    <w:p w14:paraId="4FB4555D" w14:textId="77777777" w:rsidR="004A6D58" w:rsidRDefault="004A6D58" w:rsidP="0018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7B13" w14:textId="77777777" w:rsidR="00B31708" w:rsidRDefault="00B31708">
    <w:pPr>
      <w:pStyle w:val="a7"/>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0138F9BB" wp14:editId="01D13D4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649C9" w14:textId="77777777" w:rsidR="00B31708" w:rsidRDefault="00B31708">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38F9B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D649C9" w14:textId="77777777" w:rsidR="00B31708" w:rsidRDefault="00B31708">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07CE" w14:textId="77777777" w:rsidR="004A6D58" w:rsidRDefault="004A6D58" w:rsidP="00181885">
      <w:r>
        <w:separator/>
      </w:r>
    </w:p>
  </w:footnote>
  <w:footnote w:type="continuationSeparator" w:id="0">
    <w:p w14:paraId="600DCDE7" w14:textId="77777777" w:rsidR="004A6D58" w:rsidRDefault="004A6D58" w:rsidP="0018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52D3B"/>
    <w:multiLevelType w:val="singleLevel"/>
    <w:tmpl w:val="89652D3B"/>
    <w:lvl w:ilvl="0">
      <w:start w:val="1"/>
      <w:numFmt w:val="decimal"/>
      <w:lvlText w:val="%1."/>
      <w:lvlJc w:val="left"/>
      <w:pPr>
        <w:tabs>
          <w:tab w:val="left" w:pos="312"/>
        </w:tabs>
        <w:ind w:left="600" w:firstLine="0"/>
      </w:pPr>
    </w:lvl>
  </w:abstractNum>
  <w:abstractNum w:abstractNumId="1" w15:restartNumberingAfterBreak="0">
    <w:nsid w:val="C2A0B3BA"/>
    <w:multiLevelType w:val="singleLevel"/>
    <w:tmpl w:val="C2A0B3BA"/>
    <w:lvl w:ilvl="0">
      <w:start w:val="1"/>
      <w:numFmt w:val="decimal"/>
      <w:lvlText w:val="%1."/>
      <w:lvlJc w:val="left"/>
      <w:pPr>
        <w:tabs>
          <w:tab w:val="left" w:pos="312"/>
        </w:tabs>
      </w:pPr>
    </w:lvl>
  </w:abstractNum>
  <w:abstractNum w:abstractNumId="2" w15:restartNumberingAfterBreak="0">
    <w:nsid w:val="CBA59E49"/>
    <w:multiLevelType w:val="singleLevel"/>
    <w:tmpl w:val="CBA59E49"/>
    <w:lvl w:ilvl="0">
      <w:start w:val="2"/>
      <w:numFmt w:val="decimal"/>
      <w:suff w:val="nothing"/>
      <w:lvlText w:val="（%1）"/>
      <w:lvlJc w:val="left"/>
    </w:lvl>
  </w:abstractNum>
  <w:abstractNum w:abstractNumId="3" w15:restartNumberingAfterBreak="0">
    <w:nsid w:val="D8674169"/>
    <w:multiLevelType w:val="singleLevel"/>
    <w:tmpl w:val="D8674169"/>
    <w:lvl w:ilvl="0">
      <w:start w:val="1"/>
      <w:numFmt w:val="decimal"/>
      <w:lvlText w:val="%1."/>
      <w:lvlJc w:val="left"/>
      <w:pPr>
        <w:tabs>
          <w:tab w:val="left" w:pos="312"/>
        </w:tabs>
      </w:pPr>
    </w:lvl>
  </w:abstractNum>
  <w:abstractNum w:abstractNumId="4" w15:restartNumberingAfterBreak="0">
    <w:nsid w:val="2D710069"/>
    <w:multiLevelType w:val="singleLevel"/>
    <w:tmpl w:val="2D710069"/>
    <w:lvl w:ilvl="0">
      <w:start w:val="1"/>
      <w:numFmt w:val="decimal"/>
      <w:lvlText w:val="%1."/>
      <w:lvlJc w:val="left"/>
      <w:pPr>
        <w:tabs>
          <w:tab w:val="left" w:pos="312"/>
        </w:tabs>
      </w:pPr>
    </w:lvl>
  </w:abstractNum>
  <w:abstractNum w:abstractNumId="5" w15:restartNumberingAfterBreak="0">
    <w:nsid w:val="4E4196C7"/>
    <w:multiLevelType w:val="singleLevel"/>
    <w:tmpl w:val="4E4196C7"/>
    <w:lvl w:ilvl="0">
      <w:start w:val="1"/>
      <w:numFmt w:val="decimal"/>
      <w:lvlText w:val="%1."/>
      <w:lvlJc w:val="left"/>
      <w:pPr>
        <w:tabs>
          <w:tab w:val="left" w:pos="312"/>
        </w:tabs>
      </w:pPr>
    </w:lvl>
  </w:abstractNum>
  <w:abstractNum w:abstractNumId="6" w15:restartNumberingAfterBreak="0">
    <w:nsid w:val="54F8B944"/>
    <w:multiLevelType w:val="singleLevel"/>
    <w:tmpl w:val="54F8B944"/>
    <w:lvl w:ilvl="0">
      <w:start w:val="2"/>
      <w:numFmt w:val="decimal"/>
      <w:suff w:val="nothing"/>
      <w:lvlText w:val="（%1）"/>
      <w:lvlJc w:val="left"/>
    </w:lvl>
  </w:abstractNum>
  <w:abstractNum w:abstractNumId="7" w15:restartNumberingAfterBreak="0">
    <w:nsid w:val="6CD9514B"/>
    <w:multiLevelType w:val="singleLevel"/>
    <w:tmpl w:val="6CD9514B"/>
    <w:lvl w:ilvl="0">
      <w:start w:val="1"/>
      <w:numFmt w:val="decimal"/>
      <w:lvlText w:val="%1."/>
      <w:lvlJc w:val="left"/>
      <w:pPr>
        <w:tabs>
          <w:tab w:val="left" w:pos="312"/>
        </w:tabs>
        <w:ind w:left="600" w:firstLine="0"/>
      </w:pPr>
    </w:lvl>
  </w:abstractNum>
  <w:num w:numId="1" w16cid:durableId="1571848022">
    <w:abstractNumId w:val="6"/>
  </w:num>
  <w:num w:numId="2" w16cid:durableId="229969641">
    <w:abstractNumId w:val="2"/>
  </w:num>
  <w:num w:numId="3" w16cid:durableId="1827358769">
    <w:abstractNumId w:val="4"/>
  </w:num>
  <w:num w:numId="4" w16cid:durableId="1728990148">
    <w:abstractNumId w:val="3"/>
  </w:num>
  <w:num w:numId="5" w16cid:durableId="1109087780">
    <w:abstractNumId w:val="5"/>
  </w:num>
  <w:num w:numId="6" w16cid:durableId="207231010">
    <w:abstractNumId w:val="1"/>
  </w:num>
  <w:num w:numId="7" w16cid:durableId="1723602579">
    <w:abstractNumId w:val="7"/>
  </w:num>
  <w:num w:numId="8" w16cid:durableId="67391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BC"/>
    <w:rsid w:val="0002787B"/>
    <w:rsid w:val="000569FD"/>
    <w:rsid w:val="00091C31"/>
    <w:rsid w:val="000C228D"/>
    <w:rsid w:val="000E5B2D"/>
    <w:rsid w:val="00140C92"/>
    <w:rsid w:val="00145C8B"/>
    <w:rsid w:val="00181885"/>
    <w:rsid w:val="00185D65"/>
    <w:rsid w:val="001E4DE4"/>
    <w:rsid w:val="001F0931"/>
    <w:rsid w:val="001F6564"/>
    <w:rsid w:val="00202F80"/>
    <w:rsid w:val="002073F2"/>
    <w:rsid w:val="0022665B"/>
    <w:rsid w:val="00264A6D"/>
    <w:rsid w:val="00285BDE"/>
    <w:rsid w:val="00356302"/>
    <w:rsid w:val="003D5A53"/>
    <w:rsid w:val="003E2F1D"/>
    <w:rsid w:val="004A3A4F"/>
    <w:rsid w:val="004A6D58"/>
    <w:rsid w:val="004F7DE7"/>
    <w:rsid w:val="00557D93"/>
    <w:rsid w:val="00605CF3"/>
    <w:rsid w:val="006246CF"/>
    <w:rsid w:val="00685701"/>
    <w:rsid w:val="006A21DF"/>
    <w:rsid w:val="006B404F"/>
    <w:rsid w:val="00763280"/>
    <w:rsid w:val="007A12E3"/>
    <w:rsid w:val="007C1D03"/>
    <w:rsid w:val="007C1D79"/>
    <w:rsid w:val="007D672E"/>
    <w:rsid w:val="007E740B"/>
    <w:rsid w:val="007F5240"/>
    <w:rsid w:val="0080467A"/>
    <w:rsid w:val="00842975"/>
    <w:rsid w:val="008540EA"/>
    <w:rsid w:val="008E3007"/>
    <w:rsid w:val="00901031"/>
    <w:rsid w:val="00910BDE"/>
    <w:rsid w:val="00916767"/>
    <w:rsid w:val="0092216B"/>
    <w:rsid w:val="00934723"/>
    <w:rsid w:val="009D6C81"/>
    <w:rsid w:val="00A37A33"/>
    <w:rsid w:val="00A72CE5"/>
    <w:rsid w:val="00A77A19"/>
    <w:rsid w:val="00A9527F"/>
    <w:rsid w:val="00B019B0"/>
    <w:rsid w:val="00B31708"/>
    <w:rsid w:val="00B75113"/>
    <w:rsid w:val="00BA5594"/>
    <w:rsid w:val="00C57AE7"/>
    <w:rsid w:val="00C71E93"/>
    <w:rsid w:val="00C96196"/>
    <w:rsid w:val="00CC69C0"/>
    <w:rsid w:val="00CE0FBC"/>
    <w:rsid w:val="00D30C7C"/>
    <w:rsid w:val="00D4452E"/>
    <w:rsid w:val="00D707EA"/>
    <w:rsid w:val="00DA365B"/>
    <w:rsid w:val="00E64DAA"/>
    <w:rsid w:val="00E64DDA"/>
    <w:rsid w:val="00E86697"/>
    <w:rsid w:val="00EE5AFD"/>
    <w:rsid w:val="00F14D38"/>
    <w:rsid w:val="00F55834"/>
    <w:rsid w:val="00F66430"/>
    <w:rsid w:val="00F91D83"/>
    <w:rsid w:val="00FA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C5A11"/>
  <w15:chartTrackingRefBased/>
  <w15:docId w15:val="{EE6F5A2D-F18F-48F2-BE0C-F18510F8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885"/>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0"/>
    <w:qFormat/>
    <w:rsid w:val="00181885"/>
    <w:pPr>
      <w:ind w:left="700"/>
      <w:outlineLvl w:val="0"/>
    </w:pPr>
    <w:rPr>
      <w:rFonts w:ascii="黑体" w:eastAsia="黑体" w:hAnsi="黑体" w:cs="黑体"/>
      <w:sz w:val="28"/>
      <w:szCs w:val="28"/>
    </w:rPr>
  </w:style>
  <w:style w:type="paragraph" w:styleId="2">
    <w:name w:val="heading 2"/>
    <w:basedOn w:val="a"/>
    <w:next w:val="a"/>
    <w:link w:val="20"/>
    <w:unhideWhenUsed/>
    <w:qFormat/>
    <w:rsid w:val="00181885"/>
    <w:pPr>
      <w:ind w:left="700"/>
      <w:outlineLvl w:val="1"/>
    </w:pPr>
    <w:rPr>
      <w:rFonts w:ascii="黑体" w:eastAsia="黑体" w:hAnsi="黑体" w:cs="黑体"/>
      <w:sz w:val="24"/>
      <w:szCs w:val="24"/>
    </w:rPr>
  </w:style>
  <w:style w:type="paragraph" w:styleId="3">
    <w:name w:val="heading 3"/>
    <w:basedOn w:val="a"/>
    <w:next w:val="a"/>
    <w:link w:val="30"/>
    <w:semiHidden/>
    <w:unhideWhenUsed/>
    <w:qFormat/>
    <w:rsid w:val="0018188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1818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181885"/>
    <w:rPr>
      <w:sz w:val="18"/>
      <w:szCs w:val="18"/>
    </w:rPr>
  </w:style>
  <w:style w:type="paragraph" w:styleId="a5">
    <w:name w:val="footer"/>
    <w:basedOn w:val="a"/>
    <w:link w:val="a6"/>
    <w:uiPriority w:val="99"/>
    <w:unhideWhenUsed/>
    <w:qFormat/>
    <w:rsid w:val="00181885"/>
    <w:pPr>
      <w:tabs>
        <w:tab w:val="center" w:pos="4153"/>
        <w:tab w:val="right" w:pos="8306"/>
      </w:tabs>
      <w:snapToGrid w:val="0"/>
    </w:pPr>
    <w:rPr>
      <w:sz w:val="18"/>
      <w:szCs w:val="18"/>
    </w:rPr>
  </w:style>
  <w:style w:type="character" w:customStyle="1" w:styleId="a6">
    <w:name w:val="页脚 字符"/>
    <w:basedOn w:val="a0"/>
    <w:link w:val="a5"/>
    <w:uiPriority w:val="99"/>
    <w:qFormat/>
    <w:rsid w:val="00181885"/>
    <w:rPr>
      <w:sz w:val="18"/>
      <w:szCs w:val="18"/>
    </w:rPr>
  </w:style>
  <w:style w:type="character" w:customStyle="1" w:styleId="10">
    <w:name w:val="标题 1 字符"/>
    <w:basedOn w:val="a0"/>
    <w:link w:val="1"/>
    <w:qFormat/>
    <w:rsid w:val="00181885"/>
    <w:rPr>
      <w:rFonts w:ascii="黑体" w:eastAsia="黑体" w:hAnsi="黑体" w:cs="黑体"/>
      <w:kern w:val="0"/>
      <w:sz w:val="28"/>
      <w:szCs w:val="28"/>
      <w:lang w:val="zh-CN" w:bidi="zh-CN"/>
    </w:rPr>
  </w:style>
  <w:style w:type="character" w:customStyle="1" w:styleId="20">
    <w:name w:val="标题 2 字符"/>
    <w:basedOn w:val="a0"/>
    <w:link w:val="2"/>
    <w:qFormat/>
    <w:rsid w:val="00181885"/>
    <w:rPr>
      <w:rFonts w:ascii="黑体" w:eastAsia="黑体" w:hAnsi="黑体" w:cs="黑体"/>
      <w:kern w:val="0"/>
      <w:sz w:val="24"/>
      <w:szCs w:val="24"/>
      <w:lang w:val="zh-CN" w:bidi="zh-CN"/>
    </w:rPr>
  </w:style>
  <w:style w:type="character" w:customStyle="1" w:styleId="30">
    <w:name w:val="标题 3 字符"/>
    <w:basedOn w:val="a0"/>
    <w:link w:val="3"/>
    <w:semiHidden/>
    <w:rsid w:val="00181885"/>
    <w:rPr>
      <w:rFonts w:ascii="宋体" w:eastAsia="宋体" w:hAnsi="宋体" w:cs="宋体"/>
      <w:b/>
      <w:bCs/>
      <w:kern w:val="0"/>
      <w:sz w:val="32"/>
      <w:szCs w:val="32"/>
      <w:lang w:val="zh-CN" w:bidi="zh-CN"/>
    </w:rPr>
  </w:style>
  <w:style w:type="paragraph" w:styleId="a7">
    <w:name w:val="Body Text"/>
    <w:basedOn w:val="a"/>
    <w:link w:val="a8"/>
    <w:qFormat/>
    <w:rsid w:val="00181885"/>
    <w:rPr>
      <w:sz w:val="21"/>
      <w:szCs w:val="21"/>
    </w:rPr>
  </w:style>
  <w:style w:type="character" w:customStyle="1" w:styleId="a8">
    <w:name w:val="正文文本 字符"/>
    <w:basedOn w:val="a0"/>
    <w:link w:val="a7"/>
    <w:qFormat/>
    <w:rsid w:val="00181885"/>
    <w:rPr>
      <w:rFonts w:ascii="宋体" w:eastAsia="宋体" w:hAnsi="宋体" w:cs="宋体"/>
      <w:kern w:val="0"/>
      <w:szCs w:val="21"/>
      <w:lang w:val="zh-CN" w:bidi="zh-CN"/>
    </w:rPr>
  </w:style>
  <w:style w:type="paragraph" w:styleId="a9">
    <w:name w:val="Balloon Text"/>
    <w:basedOn w:val="a"/>
    <w:link w:val="aa"/>
    <w:qFormat/>
    <w:rsid w:val="00181885"/>
    <w:pPr>
      <w:autoSpaceDE/>
      <w:autoSpaceDN/>
      <w:jc w:val="both"/>
    </w:pPr>
    <w:rPr>
      <w:rFonts w:ascii="Times New Roman" w:hAnsi="Times New Roman" w:cs="Times New Roman"/>
      <w:kern w:val="2"/>
      <w:sz w:val="18"/>
      <w:szCs w:val="18"/>
      <w:lang w:val="en-US" w:bidi="ar-SA"/>
    </w:rPr>
  </w:style>
  <w:style w:type="character" w:customStyle="1" w:styleId="aa">
    <w:name w:val="批注框文本 字符"/>
    <w:basedOn w:val="a0"/>
    <w:link w:val="a9"/>
    <w:qFormat/>
    <w:rsid w:val="00181885"/>
    <w:rPr>
      <w:rFonts w:ascii="Times New Roman" w:eastAsia="宋体" w:hAnsi="Times New Roman" w:cs="Times New Roman"/>
      <w:sz w:val="18"/>
      <w:szCs w:val="18"/>
    </w:rPr>
  </w:style>
  <w:style w:type="paragraph" w:styleId="HTML">
    <w:name w:val="HTML Preformatted"/>
    <w:basedOn w:val="a"/>
    <w:link w:val="HTML0"/>
    <w:uiPriority w:val="99"/>
    <w:unhideWhenUsed/>
    <w:qFormat/>
    <w:rsid w:val="001818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character" w:customStyle="1" w:styleId="HTML0">
    <w:name w:val="HTML 预设格式 字符"/>
    <w:basedOn w:val="a0"/>
    <w:link w:val="HTML"/>
    <w:uiPriority w:val="99"/>
    <w:rsid w:val="00181885"/>
    <w:rPr>
      <w:rFonts w:ascii="宋体" w:eastAsia="宋体" w:hAnsi="宋体" w:cs="宋体"/>
      <w:kern w:val="0"/>
      <w:sz w:val="24"/>
      <w:szCs w:val="24"/>
    </w:rPr>
  </w:style>
  <w:style w:type="paragraph" w:styleId="ab">
    <w:name w:val="Normal (Web)"/>
    <w:basedOn w:val="a"/>
    <w:qFormat/>
    <w:rsid w:val="00181885"/>
    <w:pPr>
      <w:widowControl/>
      <w:spacing w:before="100" w:beforeAutospacing="1" w:after="100" w:afterAutospacing="1"/>
    </w:pPr>
    <w:rPr>
      <w:sz w:val="24"/>
    </w:rPr>
  </w:style>
  <w:style w:type="paragraph" w:styleId="ac">
    <w:name w:val="Body Text First Indent"/>
    <w:basedOn w:val="a7"/>
    <w:link w:val="ad"/>
    <w:uiPriority w:val="99"/>
    <w:unhideWhenUsed/>
    <w:qFormat/>
    <w:rsid w:val="00181885"/>
    <w:pPr>
      <w:widowControl/>
      <w:autoSpaceDE/>
      <w:autoSpaceDN/>
      <w:adjustRightInd w:val="0"/>
      <w:snapToGrid w:val="0"/>
      <w:spacing w:after="120" w:line="560" w:lineRule="exact"/>
      <w:ind w:firstLineChars="100" w:firstLine="420"/>
    </w:pPr>
    <w:rPr>
      <w:rFonts w:ascii="Tahoma" w:eastAsia="仿宋" w:hAnsi="Tahoma" w:cs="Times New Roman"/>
      <w:kern w:val="2"/>
      <w:sz w:val="32"/>
      <w:szCs w:val="22"/>
      <w:lang w:val="en-US" w:bidi="ar-SA"/>
    </w:rPr>
  </w:style>
  <w:style w:type="character" w:customStyle="1" w:styleId="ad">
    <w:name w:val="正文文本首行缩进 字符"/>
    <w:basedOn w:val="a8"/>
    <w:link w:val="ac"/>
    <w:uiPriority w:val="99"/>
    <w:qFormat/>
    <w:rsid w:val="00181885"/>
    <w:rPr>
      <w:rFonts w:ascii="Tahoma" w:eastAsia="仿宋" w:hAnsi="Tahoma" w:cs="Times New Roman"/>
      <w:kern w:val="0"/>
      <w:sz w:val="32"/>
      <w:szCs w:val="21"/>
      <w:lang w:val="zh-CN" w:bidi="zh-CN"/>
    </w:rPr>
  </w:style>
  <w:style w:type="table" w:styleId="ae">
    <w:name w:val="Table Grid"/>
    <w:basedOn w:val="a1"/>
    <w:qFormat/>
    <w:rsid w:val="0018188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rsid w:val="00181885"/>
  </w:style>
  <w:style w:type="paragraph" w:customStyle="1" w:styleId="11">
    <w:name w:val="列出段落1"/>
    <w:basedOn w:val="a"/>
    <w:qFormat/>
    <w:rsid w:val="00181885"/>
    <w:pPr>
      <w:widowControl/>
      <w:ind w:firstLineChars="200" w:firstLine="420"/>
    </w:pPr>
    <w:rPr>
      <w:sz w:val="24"/>
    </w:rPr>
  </w:style>
  <w:style w:type="paragraph" w:styleId="af0">
    <w:name w:val="List Paragraph"/>
    <w:basedOn w:val="a"/>
    <w:uiPriority w:val="1"/>
    <w:qFormat/>
    <w:rsid w:val="00181885"/>
    <w:pPr>
      <w:ind w:left="859" w:hanging="159"/>
    </w:pPr>
  </w:style>
  <w:style w:type="paragraph" w:customStyle="1" w:styleId="TableParagraph">
    <w:name w:val="Table Paragraph"/>
    <w:basedOn w:val="a"/>
    <w:qFormat/>
    <w:rsid w:val="00181885"/>
  </w:style>
  <w:style w:type="character" w:customStyle="1" w:styleId="Char">
    <w:name w:val="正文文本 Char"/>
    <w:qFormat/>
    <w:rsid w:val="00181885"/>
    <w:rPr>
      <w:kern w:val="2"/>
      <w:sz w:val="21"/>
      <w:szCs w:val="24"/>
    </w:rPr>
  </w:style>
  <w:style w:type="paragraph" w:customStyle="1" w:styleId="reader-word-layer">
    <w:name w:val="reader-word-layer"/>
    <w:basedOn w:val="a"/>
    <w:qFormat/>
    <w:rsid w:val="00181885"/>
    <w:pPr>
      <w:widowControl/>
      <w:autoSpaceDE/>
      <w:autoSpaceDN/>
      <w:spacing w:before="100" w:beforeAutospacing="1" w:after="100" w:afterAutospacing="1"/>
    </w:pPr>
    <w:rPr>
      <w:sz w:val="24"/>
      <w:szCs w:val="24"/>
      <w:lang w:val="en-US" w:bidi="ar-SA"/>
    </w:rPr>
  </w:style>
  <w:style w:type="character" w:customStyle="1" w:styleId="Char1">
    <w:name w:val="批注框文本 Char1"/>
    <w:basedOn w:val="a0"/>
    <w:qFormat/>
    <w:rsid w:val="00181885"/>
    <w:rPr>
      <w:rFonts w:ascii="宋体" w:hAnsi="宋体" w:cs="宋体"/>
      <w:sz w:val="18"/>
      <w:szCs w:val="18"/>
      <w:lang w:val="zh-CN" w:bidi="zh-CN"/>
    </w:rPr>
  </w:style>
  <w:style w:type="character" w:customStyle="1" w:styleId="Char10">
    <w:name w:val="正文首行缩进 Char1"/>
    <w:basedOn w:val="a8"/>
    <w:qFormat/>
    <w:rsid w:val="00181885"/>
    <w:rPr>
      <w:rFonts w:ascii="宋体" w:eastAsia="宋体" w:hAnsi="宋体" w:cs="宋体"/>
      <w:kern w:val="0"/>
      <w:szCs w:val="22"/>
      <w:lang w:val="zh-CN" w:bidi="zh-CN"/>
    </w:rPr>
  </w:style>
  <w:style w:type="paragraph" w:customStyle="1" w:styleId="12">
    <w:name w:val="无间隔1"/>
    <w:uiPriority w:val="1"/>
    <w:qFormat/>
    <w:rsid w:val="00181885"/>
    <w:pPr>
      <w:widowControl w:val="0"/>
      <w:jc w:val="both"/>
    </w:pPr>
    <w:rPr>
      <w:rFonts w:ascii="Times New Roman" w:eastAsia="宋体" w:hAnsi="Times New Roman" w:cs="Times New Roman"/>
      <w:szCs w:val="24"/>
    </w:rPr>
  </w:style>
  <w:style w:type="character" w:customStyle="1" w:styleId="font61">
    <w:name w:val="font61"/>
    <w:basedOn w:val="a0"/>
    <w:qFormat/>
    <w:rsid w:val="00181885"/>
    <w:rPr>
      <w:rFonts w:ascii="黑体" w:eastAsia="黑体" w:cs="黑体" w:hint="eastAsia"/>
      <w:color w:val="FF0000"/>
      <w:sz w:val="28"/>
      <w:szCs w:val="28"/>
      <w:u w:val="none"/>
    </w:rPr>
  </w:style>
  <w:style w:type="character" w:customStyle="1" w:styleId="font91">
    <w:name w:val="font91"/>
    <w:basedOn w:val="a0"/>
    <w:qFormat/>
    <w:rsid w:val="00181885"/>
    <w:rPr>
      <w:rFonts w:ascii="黑体" w:eastAsia="黑体" w:cs="黑体" w:hint="eastAsia"/>
      <w:color w:val="000000"/>
      <w:sz w:val="28"/>
      <w:szCs w:val="28"/>
      <w:u w:val="none"/>
    </w:rPr>
  </w:style>
  <w:style w:type="character" w:customStyle="1" w:styleId="font81">
    <w:name w:val="font81"/>
    <w:basedOn w:val="a0"/>
    <w:qFormat/>
    <w:rsid w:val="00181885"/>
    <w:rPr>
      <w:rFonts w:ascii="黑体" w:eastAsia="黑体" w:cs="黑体" w:hint="eastAsia"/>
      <w:color w:val="FF0000"/>
      <w:sz w:val="28"/>
      <w:szCs w:val="28"/>
      <w:u w:val="none"/>
    </w:rPr>
  </w:style>
  <w:style w:type="character" w:customStyle="1" w:styleId="font11">
    <w:name w:val="font11"/>
    <w:basedOn w:val="a0"/>
    <w:unhideWhenUsed/>
    <w:qFormat/>
    <w:rsid w:val="00181885"/>
    <w:rPr>
      <w:rFonts w:ascii="Times New Roman" w:eastAsia="宋体" w:hAnsi="Times New Roman" w:hint="default"/>
      <w:color w:val="000000"/>
      <w:sz w:val="16"/>
    </w:rPr>
  </w:style>
  <w:style w:type="character" w:customStyle="1" w:styleId="font31">
    <w:name w:val="font31"/>
    <w:basedOn w:val="a0"/>
    <w:unhideWhenUsed/>
    <w:qFormat/>
    <w:rsid w:val="00181885"/>
    <w:rPr>
      <w:rFonts w:ascii="Times New Roman" w:eastAsia="宋体" w:hAnsi="Times New Roman" w:hint="default"/>
      <w:color w:val="000000"/>
      <w:sz w:val="21"/>
    </w:rPr>
  </w:style>
  <w:style w:type="character" w:styleId="af1">
    <w:name w:val="Hyperlink"/>
    <w:basedOn w:val="a0"/>
    <w:uiPriority w:val="99"/>
    <w:semiHidden/>
    <w:unhideWhenUsed/>
    <w:rsid w:val="000C228D"/>
    <w:rPr>
      <w:color w:val="0563C1"/>
      <w:u w:val="single"/>
    </w:rPr>
  </w:style>
  <w:style w:type="character" w:styleId="af2">
    <w:name w:val="FollowedHyperlink"/>
    <w:basedOn w:val="a0"/>
    <w:uiPriority w:val="99"/>
    <w:semiHidden/>
    <w:unhideWhenUsed/>
    <w:rsid w:val="000C228D"/>
    <w:rPr>
      <w:color w:val="954F72"/>
      <w:u w:val="single"/>
    </w:rPr>
  </w:style>
  <w:style w:type="paragraph" w:customStyle="1" w:styleId="msonormal0">
    <w:name w:val="msonormal"/>
    <w:basedOn w:val="a"/>
    <w:rsid w:val="000C228D"/>
    <w:pPr>
      <w:widowControl/>
      <w:autoSpaceDE/>
      <w:autoSpaceDN/>
      <w:spacing w:before="100" w:beforeAutospacing="1" w:after="100" w:afterAutospacing="1"/>
    </w:pPr>
    <w:rPr>
      <w:sz w:val="24"/>
      <w:szCs w:val="24"/>
      <w:lang w:val="en-US" w:bidi="ar-SA"/>
    </w:rPr>
  </w:style>
  <w:style w:type="paragraph" w:customStyle="1" w:styleId="font5">
    <w:name w:val="font5"/>
    <w:basedOn w:val="a"/>
    <w:rsid w:val="000C228D"/>
    <w:pPr>
      <w:widowControl/>
      <w:autoSpaceDE/>
      <w:autoSpaceDN/>
      <w:spacing w:before="100" w:beforeAutospacing="1" w:after="100" w:afterAutospacing="1"/>
    </w:pPr>
    <w:rPr>
      <w:color w:val="000000"/>
      <w:sz w:val="21"/>
      <w:szCs w:val="21"/>
      <w:lang w:val="en-US" w:bidi="ar-SA"/>
    </w:rPr>
  </w:style>
  <w:style w:type="paragraph" w:customStyle="1" w:styleId="font6">
    <w:name w:val="font6"/>
    <w:basedOn w:val="a"/>
    <w:rsid w:val="000C228D"/>
    <w:pPr>
      <w:widowControl/>
      <w:autoSpaceDE/>
      <w:autoSpaceDN/>
      <w:spacing w:before="100" w:beforeAutospacing="1" w:after="100" w:afterAutospacing="1"/>
    </w:pPr>
    <w:rPr>
      <w:rFonts w:ascii="Times New Roman" w:hAnsi="Times New Roman" w:cs="Times New Roman"/>
      <w:color w:val="000000"/>
      <w:sz w:val="21"/>
      <w:szCs w:val="21"/>
      <w:lang w:val="en-US" w:bidi="ar-SA"/>
    </w:rPr>
  </w:style>
  <w:style w:type="paragraph" w:customStyle="1" w:styleId="font7">
    <w:name w:val="font7"/>
    <w:basedOn w:val="a"/>
    <w:rsid w:val="000C228D"/>
    <w:pPr>
      <w:widowControl/>
      <w:autoSpaceDE/>
      <w:autoSpaceDN/>
      <w:spacing w:before="100" w:beforeAutospacing="1" w:after="100" w:afterAutospacing="1"/>
    </w:pPr>
    <w:rPr>
      <w:rFonts w:ascii="黑体" w:eastAsia="黑体" w:hAnsi="黑体"/>
      <w:color w:val="000000"/>
      <w:sz w:val="21"/>
      <w:szCs w:val="21"/>
      <w:lang w:val="en-US" w:bidi="ar-SA"/>
    </w:rPr>
  </w:style>
  <w:style w:type="paragraph" w:customStyle="1" w:styleId="font8">
    <w:name w:val="font8"/>
    <w:basedOn w:val="a"/>
    <w:rsid w:val="000C228D"/>
    <w:pPr>
      <w:widowControl/>
      <w:autoSpaceDE/>
      <w:autoSpaceDN/>
      <w:spacing w:before="100" w:beforeAutospacing="1" w:after="100" w:afterAutospacing="1"/>
    </w:pPr>
    <w:rPr>
      <w:rFonts w:ascii="Times New Roman" w:hAnsi="Times New Roman" w:cs="Times New Roman"/>
      <w:color w:val="000000"/>
      <w:sz w:val="18"/>
      <w:szCs w:val="18"/>
      <w:lang w:val="en-US" w:bidi="ar-SA"/>
    </w:rPr>
  </w:style>
  <w:style w:type="paragraph" w:customStyle="1" w:styleId="font9">
    <w:name w:val="font9"/>
    <w:basedOn w:val="a"/>
    <w:rsid w:val="000C228D"/>
    <w:pPr>
      <w:widowControl/>
      <w:autoSpaceDE/>
      <w:autoSpaceDN/>
      <w:spacing w:before="100" w:beforeAutospacing="1" w:after="100" w:afterAutospacing="1"/>
    </w:pPr>
    <w:rPr>
      <w:color w:val="000000"/>
      <w:sz w:val="18"/>
      <w:szCs w:val="18"/>
      <w:lang w:val="en-US" w:bidi="ar-SA"/>
    </w:rPr>
  </w:style>
  <w:style w:type="paragraph" w:customStyle="1" w:styleId="font10">
    <w:name w:val="font10"/>
    <w:basedOn w:val="a"/>
    <w:rsid w:val="000C228D"/>
    <w:pPr>
      <w:widowControl/>
      <w:autoSpaceDE/>
      <w:autoSpaceDN/>
      <w:spacing w:before="100" w:beforeAutospacing="1" w:after="100" w:afterAutospacing="1"/>
    </w:pPr>
    <w:rPr>
      <w:rFonts w:ascii="Times New Roman" w:hAnsi="Times New Roman" w:cs="Times New Roman"/>
      <w:color w:val="000000"/>
      <w:sz w:val="18"/>
      <w:szCs w:val="18"/>
      <w:lang w:val="en-US" w:bidi="ar-SA"/>
    </w:rPr>
  </w:style>
  <w:style w:type="paragraph" w:customStyle="1" w:styleId="font12">
    <w:name w:val="font12"/>
    <w:basedOn w:val="a"/>
    <w:rsid w:val="000C228D"/>
    <w:pPr>
      <w:widowControl/>
      <w:autoSpaceDE/>
      <w:autoSpaceDN/>
      <w:spacing w:before="100" w:beforeAutospacing="1" w:after="100" w:afterAutospacing="1"/>
    </w:pPr>
    <w:rPr>
      <w:color w:val="000000"/>
      <w:sz w:val="18"/>
      <w:szCs w:val="18"/>
      <w:lang w:val="en-US" w:bidi="ar-SA"/>
    </w:rPr>
  </w:style>
  <w:style w:type="paragraph" w:customStyle="1" w:styleId="font13">
    <w:name w:val="font13"/>
    <w:basedOn w:val="a"/>
    <w:rsid w:val="000C228D"/>
    <w:pPr>
      <w:widowControl/>
      <w:autoSpaceDE/>
      <w:autoSpaceDN/>
      <w:spacing w:before="100" w:beforeAutospacing="1" w:after="100" w:afterAutospacing="1"/>
    </w:pPr>
    <w:rPr>
      <w:rFonts w:ascii="等线" w:eastAsia="等线" w:hAnsi="等线"/>
      <w:sz w:val="18"/>
      <w:szCs w:val="18"/>
      <w:lang w:val="en-US" w:bidi="ar-SA"/>
    </w:rPr>
  </w:style>
  <w:style w:type="paragraph" w:customStyle="1" w:styleId="xl63">
    <w:name w:val="xl63"/>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64">
    <w:name w:val="xl64"/>
    <w:basedOn w:val="a"/>
    <w:rsid w:val="000C228D"/>
    <w:pPr>
      <w:widowControl/>
      <w:pBdr>
        <w:bottom w:val="single" w:sz="8" w:space="0" w:color="auto"/>
        <w:right w:val="single" w:sz="8" w:space="0" w:color="auto"/>
      </w:pBdr>
      <w:shd w:val="clear" w:color="000000" w:fill="E7E6E6"/>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65">
    <w:name w:val="xl65"/>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66">
    <w:name w:val="xl66"/>
    <w:basedOn w:val="a"/>
    <w:rsid w:val="000C228D"/>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67">
    <w:name w:val="xl67"/>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color w:val="0000FF"/>
      <w:sz w:val="21"/>
      <w:szCs w:val="21"/>
      <w:lang w:val="en-US" w:bidi="ar-SA"/>
    </w:rPr>
  </w:style>
  <w:style w:type="paragraph" w:customStyle="1" w:styleId="xl68">
    <w:name w:val="xl68"/>
    <w:basedOn w:val="a"/>
    <w:rsid w:val="000C228D"/>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sz w:val="21"/>
      <w:szCs w:val="21"/>
      <w:lang w:val="en-US" w:bidi="ar-SA"/>
    </w:rPr>
  </w:style>
  <w:style w:type="paragraph" w:customStyle="1" w:styleId="xl69">
    <w:name w:val="xl69"/>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sz w:val="18"/>
      <w:szCs w:val="18"/>
      <w:lang w:val="en-US" w:bidi="ar-SA"/>
    </w:rPr>
  </w:style>
  <w:style w:type="paragraph" w:customStyle="1" w:styleId="xl70">
    <w:name w:val="xl70"/>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sz w:val="21"/>
      <w:szCs w:val="21"/>
      <w:lang w:val="en-US" w:bidi="ar-SA"/>
    </w:rPr>
  </w:style>
  <w:style w:type="paragraph" w:customStyle="1" w:styleId="xl71">
    <w:name w:val="xl71"/>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b/>
      <w:bCs/>
      <w:color w:val="0000FF"/>
      <w:sz w:val="21"/>
      <w:szCs w:val="21"/>
      <w:lang w:val="en-US" w:bidi="ar-SA"/>
    </w:rPr>
  </w:style>
  <w:style w:type="paragraph" w:customStyle="1" w:styleId="xl72">
    <w:name w:val="xl72"/>
    <w:basedOn w:val="a"/>
    <w:rsid w:val="000C228D"/>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21"/>
      <w:szCs w:val="21"/>
      <w:lang w:val="en-US" w:bidi="ar-SA"/>
    </w:rPr>
  </w:style>
  <w:style w:type="paragraph" w:customStyle="1" w:styleId="xl73">
    <w:name w:val="xl73"/>
    <w:basedOn w:val="a"/>
    <w:rsid w:val="000C228D"/>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18"/>
      <w:szCs w:val="18"/>
      <w:lang w:val="en-US" w:bidi="ar-SA"/>
    </w:rPr>
  </w:style>
  <w:style w:type="paragraph" w:customStyle="1" w:styleId="xl74">
    <w:name w:val="xl74"/>
    <w:basedOn w:val="a"/>
    <w:rsid w:val="000C228D"/>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18"/>
      <w:szCs w:val="18"/>
      <w:lang w:val="en-US" w:bidi="ar-SA"/>
    </w:rPr>
  </w:style>
  <w:style w:type="paragraph" w:customStyle="1" w:styleId="xl75">
    <w:name w:val="xl75"/>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18"/>
      <w:szCs w:val="18"/>
      <w:lang w:val="en-US" w:bidi="ar-SA"/>
    </w:rPr>
  </w:style>
  <w:style w:type="paragraph" w:customStyle="1" w:styleId="xl76">
    <w:name w:val="xl76"/>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18"/>
      <w:szCs w:val="18"/>
      <w:lang w:val="en-US" w:bidi="ar-SA"/>
    </w:rPr>
  </w:style>
  <w:style w:type="paragraph" w:customStyle="1" w:styleId="xl77">
    <w:name w:val="xl77"/>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黑体" w:eastAsia="黑体" w:hAnsi="黑体"/>
      <w:color w:val="000000"/>
      <w:sz w:val="18"/>
      <w:szCs w:val="18"/>
      <w:lang w:val="en-US" w:bidi="ar-SA"/>
    </w:rPr>
  </w:style>
  <w:style w:type="paragraph" w:customStyle="1" w:styleId="xl78">
    <w:name w:val="xl78"/>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i/>
      <w:iCs/>
      <w:color w:val="000000"/>
      <w:sz w:val="18"/>
      <w:szCs w:val="18"/>
      <w:lang w:val="en-US" w:bidi="ar-SA"/>
    </w:rPr>
  </w:style>
  <w:style w:type="paragraph" w:customStyle="1" w:styleId="xl79">
    <w:name w:val="xl79"/>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i/>
      <w:iCs/>
      <w:color w:val="000000"/>
      <w:sz w:val="21"/>
      <w:szCs w:val="21"/>
      <w:lang w:val="en-US" w:bidi="ar-SA"/>
    </w:rPr>
  </w:style>
  <w:style w:type="paragraph" w:customStyle="1" w:styleId="xl80">
    <w:name w:val="xl80"/>
    <w:basedOn w:val="a"/>
    <w:rsid w:val="000C228D"/>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81">
    <w:name w:val="xl81"/>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82">
    <w:name w:val="xl82"/>
    <w:basedOn w:val="a"/>
    <w:rsid w:val="000C228D"/>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83">
    <w:name w:val="xl83"/>
    <w:basedOn w:val="a"/>
    <w:rsid w:val="000C228D"/>
    <w:pPr>
      <w:widowControl/>
      <w:pBdr>
        <w:bottom w:val="single" w:sz="8" w:space="0" w:color="auto"/>
        <w:right w:val="single" w:sz="8" w:space="0" w:color="auto"/>
      </w:pBdr>
      <w:shd w:val="clear" w:color="000000" w:fill="E7E6E6"/>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84">
    <w:name w:val="xl84"/>
    <w:basedOn w:val="a"/>
    <w:rsid w:val="000C228D"/>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85">
    <w:name w:val="xl85"/>
    <w:basedOn w:val="a"/>
    <w:rsid w:val="000C228D"/>
    <w:pPr>
      <w:widowControl/>
      <w:pBdr>
        <w:top w:val="single" w:sz="8" w:space="0" w:color="auto"/>
        <w:lef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86">
    <w:name w:val="xl86"/>
    <w:basedOn w:val="a"/>
    <w:rsid w:val="000C228D"/>
    <w:pPr>
      <w:widowControl/>
      <w:pBdr>
        <w:top w:val="single" w:sz="8" w:space="0" w:color="auto"/>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87">
    <w:name w:val="xl87"/>
    <w:basedOn w:val="a"/>
    <w:rsid w:val="000C228D"/>
    <w:pPr>
      <w:widowControl/>
      <w:pBdr>
        <w:lef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88">
    <w:name w:val="xl88"/>
    <w:basedOn w:val="a"/>
    <w:rsid w:val="000C228D"/>
    <w:pPr>
      <w:widowControl/>
      <w:pBdr>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89">
    <w:name w:val="xl89"/>
    <w:basedOn w:val="a"/>
    <w:rsid w:val="000C228D"/>
    <w:pPr>
      <w:widowControl/>
      <w:pBdr>
        <w:left w:val="single" w:sz="8" w:space="0" w:color="auto"/>
        <w:bottom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90">
    <w:name w:val="xl90"/>
    <w:basedOn w:val="a"/>
    <w:rsid w:val="000C228D"/>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91">
    <w:name w:val="xl91"/>
    <w:basedOn w:val="a"/>
    <w:rsid w:val="000C228D"/>
    <w:pPr>
      <w:widowControl/>
      <w:pBdr>
        <w:left w:val="single" w:sz="8" w:space="0" w:color="auto"/>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92">
    <w:name w:val="xl92"/>
    <w:basedOn w:val="a"/>
    <w:rsid w:val="000C228D"/>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93">
    <w:name w:val="xl93"/>
    <w:basedOn w:val="a"/>
    <w:rsid w:val="000C228D"/>
    <w:pPr>
      <w:widowControl/>
      <w:pBdr>
        <w:top w:val="single" w:sz="8" w:space="0" w:color="auto"/>
        <w:bottom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94">
    <w:name w:val="xl94"/>
    <w:basedOn w:val="a"/>
    <w:rsid w:val="000C228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95">
    <w:name w:val="xl95"/>
    <w:basedOn w:val="a"/>
    <w:rsid w:val="000C228D"/>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96">
    <w:name w:val="xl96"/>
    <w:basedOn w:val="a"/>
    <w:rsid w:val="000C228D"/>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21"/>
      <w:szCs w:val="21"/>
      <w:lang w:val="en-US" w:bidi="ar-SA"/>
    </w:rPr>
  </w:style>
  <w:style w:type="paragraph" w:customStyle="1" w:styleId="xl97">
    <w:name w:val="xl97"/>
    <w:basedOn w:val="a"/>
    <w:rsid w:val="000C228D"/>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21"/>
      <w:szCs w:val="21"/>
      <w:lang w:val="en-US" w:bidi="ar-SA"/>
    </w:rPr>
  </w:style>
  <w:style w:type="paragraph" w:customStyle="1" w:styleId="xl98">
    <w:name w:val="xl98"/>
    <w:basedOn w:val="a"/>
    <w:rsid w:val="000C228D"/>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21"/>
      <w:szCs w:val="21"/>
      <w:lang w:val="en-US" w:bidi="ar-SA"/>
    </w:rPr>
  </w:style>
  <w:style w:type="paragraph" w:customStyle="1" w:styleId="xl99">
    <w:name w:val="xl99"/>
    <w:basedOn w:val="a"/>
    <w:rsid w:val="000C228D"/>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00">
    <w:name w:val="xl100"/>
    <w:basedOn w:val="a"/>
    <w:rsid w:val="000C228D"/>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01">
    <w:name w:val="xl101"/>
    <w:basedOn w:val="a"/>
    <w:rsid w:val="000C228D"/>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02">
    <w:name w:val="xl102"/>
    <w:basedOn w:val="a"/>
    <w:rsid w:val="000C228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hAnsi="Times New Roman" w:cs="Times New Roman"/>
      <w:sz w:val="18"/>
      <w:szCs w:val="18"/>
      <w:lang w:val="en-US" w:bidi="ar-SA"/>
    </w:rPr>
  </w:style>
  <w:style w:type="paragraph" w:customStyle="1" w:styleId="xl103">
    <w:name w:val="xl103"/>
    <w:basedOn w:val="a"/>
    <w:rsid w:val="000C228D"/>
    <w:pPr>
      <w:widowControl/>
      <w:pBdr>
        <w:top w:val="single" w:sz="8" w:space="0" w:color="auto"/>
        <w:bottom w:val="single" w:sz="8" w:space="0" w:color="auto"/>
      </w:pBdr>
      <w:autoSpaceDE/>
      <w:autoSpaceDN/>
      <w:spacing w:before="100" w:beforeAutospacing="1" w:after="100" w:afterAutospacing="1"/>
      <w:jc w:val="center"/>
      <w:textAlignment w:val="center"/>
    </w:pPr>
    <w:rPr>
      <w:rFonts w:ascii="Times New Roman" w:hAnsi="Times New Roman" w:cs="Times New Roman"/>
      <w:sz w:val="18"/>
      <w:szCs w:val="18"/>
      <w:lang w:val="en-US" w:bidi="ar-SA"/>
    </w:rPr>
  </w:style>
  <w:style w:type="paragraph" w:customStyle="1" w:styleId="xl104">
    <w:name w:val="xl104"/>
    <w:basedOn w:val="a"/>
    <w:rsid w:val="000C228D"/>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sz w:val="18"/>
      <w:szCs w:val="18"/>
      <w:lang w:val="en-US" w:bidi="ar-SA"/>
    </w:rPr>
  </w:style>
  <w:style w:type="paragraph" w:customStyle="1" w:styleId="xl105">
    <w:name w:val="xl105"/>
    <w:basedOn w:val="a"/>
    <w:rsid w:val="000C228D"/>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06">
    <w:name w:val="xl106"/>
    <w:basedOn w:val="a"/>
    <w:rsid w:val="000C228D"/>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07">
    <w:name w:val="xl107"/>
    <w:basedOn w:val="a"/>
    <w:rsid w:val="000C228D"/>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08">
    <w:name w:val="xl108"/>
    <w:basedOn w:val="a"/>
    <w:rsid w:val="000C228D"/>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09">
    <w:name w:val="xl109"/>
    <w:basedOn w:val="a"/>
    <w:rsid w:val="000C228D"/>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18"/>
      <w:szCs w:val="18"/>
      <w:lang w:val="en-US" w:bidi="ar-SA"/>
    </w:rPr>
  </w:style>
  <w:style w:type="paragraph" w:customStyle="1" w:styleId="xl110">
    <w:name w:val="xl110"/>
    <w:basedOn w:val="a"/>
    <w:rsid w:val="000C228D"/>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18"/>
      <w:szCs w:val="18"/>
      <w:lang w:val="en-US" w:bidi="ar-SA"/>
    </w:rPr>
  </w:style>
  <w:style w:type="paragraph" w:customStyle="1" w:styleId="xl111">
    <w:name w:val="xl111"/>
    <w:basedOn w:val="a"/>
    <w:rsid w:val="000C228D"/>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12">
    <w:name w:val="xl112"/>
    <w:basedOn w:val="a"/>
    <w:rsid w:val="000C228D"/>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13">
    <w:name w:val="xl113"/>
    <w:basedOn w:val="a"/>
    <w:rsid w:val="00B75113"/>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18"/>
      <w:szCs w:val="18"/>
      <w:lang w:val="en-US" w:bidi="ar-SA"/>
    </w:rPr>
  </w:style>
  <w:style w:type="paragraph" w:customStyle="1" w:styleId="xl114">
    <w:name w:val="xl114"/>
    <w:basedOn w:val="a"/>
    <w:rsid w:val="00B75113"/>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15">
    <w:name w:val="xl115"/>
    <w:basedOn w:val="a"/>
    <w:rsid w:val="00B75113"/>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16">
    <w:name w:val="xl116"/>
    <w:basedOn w:val="a"/>
    <w:rsid w:val="00B75113"/>
    <w:pPr>
      <w:widowControl/>
      <w:pBdr>
        <w:top w:val="single" w:sz="8" w:space="0" w:color="auto"/>
        <w:left w:val="single" w:sz="8" w:space="0" w:color="auto"/>
        <w:bottom w:val="single" w:sz="8" w:space="0" w:color="auto"/>
      </w:pBdr>
      <w:shd w:val="clear" w:color="000000" w:fill="FFFF00"/>
      <w:autoSpaceDE/>
      <w:autoSpaceDN/>
      <w:spacing w:before="100" w:beforeAutospacing="1" w:after="100" w:afterAutospacing="1"/>
      <w:jc w:val="center"/>
      <w:textAlignment w:val="center"/>
    </w:pPr>
    <w:rPr>
      <w:color w:val="000000"/>
      <w:sz w:val="21"/>
      <w:szCs w:val="21"/>
      <w:lang w:val="en-US" w:bidi="ar-SA"/>
    </w:rPr>
  </w:style>
  <w:style w:type="paragraph" w:customStyle="1" w:styleId="xl117">
    <w:name w:val="xl117"/>
    <w:basedOn w:val="a"/>
    <w:rsid w:val="00B75113"/>
    <w:pPr>
      <w:widowControl/>
      <w:pBdr>
        <w:top w:val="single" w:sz="8" w:space="0" w:color="auto"/>
        <w:bottom w:val="single" w:sz="8" w:space="0" w:color="auto"/>
      </w:pBdr>
      <w:shd w:val="clear" w:color="000000" w:fill="FFFF00"/>
      <w:autoSpaceDE/>
      <w:autoSpaceDN/>
      <w:spacing w:before="100" w:beforeAutospacing="1" w:after="100" w:afterAutospacing="1"/>
      <w:jc w:val="center"/>
      <w:textAlignment w:val="center"/>
    </w:pPr>
    <w:rPr>
      <w:color w:val="000000"/>
      <w:sz w:val="21"/>
      <w:szCs w:val="21"/>
      <w:lang w:val="en-US" w:bidi="ar-SA"/>
    </w:rPr>
  </w:style>
  <w:style w:type="paragraph" w:customStyle="1" w:styleId="xl118">
    <w:name w:val="xl118"/>
    <w:basedOn w:val="a"/>
    <w:rsid w:val="00B75113"/>
    <w:pPr>
      <w:widowControl/>
      <w:pBdr>
        <w:top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1"/>
      <w:szCs w:val="21"/>
      <w:lang w:val="en-US" w:bidi="ar-SA"/>
    </w:rPr>
  </w:style>
  <w:style w:type="paragraph" w:customStyle="1" w:styleId="xl119">
    <w:name w:val="xl119"/>
    <w:basedOn w:val="a"/>
    <w:rsid w:val="00842975"/>
    <w:pPr>
      <w:widowControl/>
      <w:pBdr>
        <w:left w:val="single" w:sz="8" w:space="0" w:color="000000"/>
        <w:bottom w:val="single" w:sz="8" w:space="0" w:color="000000"/>
        <w:right w:val="single" w:sz="8" w:space="0" w:color="auto"/>
      </w:pBdr>
      <w:autoSpaceDE/>
      <w:autoSpaceDN/>
      <w:spacing w:before="100" w:beforeAutospacing="1" w:after="100" w:afterAutospacing="1"/>
      <w:jc w:val="center"/>
      <w:textAlignment w:val="center"/>
    </w:pPr>
    <w:rPr>
      <w:rFonts w:ascii="Times New Roman" w:hAnsi="Times New Roman" w:cs="Times New Roman"/>
      <w:color w:val="000000"/>
      <w:sz w:val="21"/>
      <w:szCs w:val="21"/>
      <w:lang w:val="en-US" w:bidi="ar-SA"/>
    </w:rPr>
  </w:style>
  <w:style w:type="paragraph" w:customStyle="1" w:styleId="xl120">
    <w:name w:val="xl120"/>
    <w:basedOn w:val="a"/>
    <w:rsid w:val="00842975"/>
    <w:pPr>
      <w:widowControl/>
      <w:pBdr>
        <w:top w:val="single" w:sz="8" w:space="0" w:color="auto"/>
        <w:left w:val="single" w:sz="8" w:space="0" w:color="000000"/>
        <w:bottom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21">
    <w:name w:val="xl121"/>
    <w:basedOn w:val="a"/>
    <w:rsid w:val="00842975"/>
    <w:pPr>
      <w:widowControl/>
      <w:pBdr>
        <w:top w:val="single" w:sz="8" w:space="0" w:color="auto"/>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22">
    <w:name w:val="xl122"/>
    <w:basedOn w:val="a"/>
    <w:rsid w:val="00842975"/>
    <w:pPr>
      <w:widowControl/>
      <w:pBdr>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23">
    <w:name w:val="xl123"/>
    <w:basedOn w:val="a"/>
    <w:rsid w:val="00842975"/>
    <w:pPr>
      <w:widowControl/>
      <w:pBdr>
        <w:bottom w:val="single" w:sz="8" w:space="0" w:color="000000"/>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24">
    <w:name w:val="xl124"/>
    <w:basedOn w:val="a"/>
    <w:rsid w:val="00842975"/>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21"/>
      <w:szCs w:val="21"/>
      <w:lang w:val="en-US" w:bidi="ar-SA"/>
    </w:rPr>
  </w:style>
  <w:style w:type="paragraph" w:customStyle="1" w:styleId="xl125">
    <w:name w:val="xl125"/>
    <w:basedOn w:val="a"/>
    <w:rsid w:val="00842975"/>
    <w:pPr>
      <w:widowControl/>
      <w:pBdr>
        <w:top w:val="single" w:sz="8" w:space="0" w:color="auto"/>
        <w:lef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26">
    <w:name w:val="xl126"/>
    <w:basedOn w:val="a"/>
    <w:rsid w:val="00842975"/>
    <w:pPr>
      <w:widowControl/>
      <w:pBdr>
        <w:top w:val="single" w:sz="8" w:space="0" w:color="auto"/>
        <w:right w:val="single" w:sz="8" w:space="0" w:color="000000"/>
      </w:pBdr>
      <w:autoSpaceDE/>
      <w:autoSpaceDN/>
      <w:spacing w:before="100" w:beforeAutospacing="1" w:after="100" w:afterAutospacing="1"/>
      <w:jc w:val="center"/>
      <w:textAlignment w:val="center"/>
    </w:pPr>
    <w:rPr>
      <w:color w:val="000000"/>
      <w:sz w:val="21"/>
      <w:szCs w:val="21"/>
      <w:lang w:val="en-US" w:bidi="ar-SA"/>
    </w:rPr>
  </w:style>
  <w:style w:type="paragraph" w:customStyle="1" w:styleId="xl127">
    <w:name w:val="xl127"/>
    <w:basedOn w:val="a"/>
    <w:rsid w:val="00842975"/>
    <w:pPr>
      <w:widowControl/>
      <w:pBdr>
        <w:top w:val="single" w:sz="8" w:space="0" w:color="auto"/>
        <w:left w:val="single" w:sz="8" w:space="0" w:color="000000"/>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28">
    <w:name w:val="xl128"/>
    <w:basedOn w:val="a"/>
    <w:rsid w:val="00842975"/>
    <w:pPr>
      <w:widowControl/>
      <w:pBdr>
        <w:left w:val="single" w:sz="8" w:space="0" w:color="000000"/>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 w:type="paragraph" w:customStyle="1" w:styleId="xl129">
    <w:name w:val="xl129"/>
    <w:basedOn w:val="a"/>
    <w:rsid w:val="00842975"/>
    <w:pPr>
      <w:widowControl/>
      <w:pBdr>
        <w:left w:val="single" w:sz="8" w:space="0" w:color="000000"/>
        <w:bottom w:val="single" w:sz="8" w:space="0" w:color="000000"/>
        <w:right w:val="single" w:sz="8" w:space="0" w:color="auto"/>
      </w:pBdr>
      <w:autoSpaceDE/>
      <w:autoSpaceDN/>
      <w:spacing w:before="100" w:beforeAutospacing="1" w:after="100" w:afterAutospacing="1"/>
      <w:jc w:val="center"/>
      <w:textAlignment w:val="center"/>
    </w:pPr>
    <w:rPr>
      <w:color w:val="000000"/>
      <w:sz w:val="21"/>
      <w:szCs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50373">
      <w:bodyDiv w:val="1"/>
      <w:marLeft w:val="0"/>
      <w:marRight w:val="0"/>
      <w:marTop w:val="0"/>
      <w:marBottom w:val="0"/>
      <w:divBdr>
        <w:top w:val="none" w:sz="0" w:space="0" w:color="auto"/>
        <w:left w:val="none" w:sz="0" w:space="0" w:color="auto"/>
        <w:bottom w:val="none" w:sz="0" w:space="0" w:color="auto"/>
        <w:right w:val="none" w:sz="0" w:space="0" w:color="auto"/>
      </w:divBdr>
    </w:div>
    <w:div w:id="743995983">
      <w:bodyDiv w:val="1"/>
      <w:marLeft w:val="0"/>
      <w:marRight w:val="0"/>
      <w:marTop w:val="0"/>
      <w:marBottom w:val="0"/>
      <w:divBdr>
        <w:top w:val="none" w:sz="0" w:space="0" w:color="auto"/>
        <w:left w:val="none" w:sz="0" w:space="0" w:color="auto"/>
        <w:bottom w:val="none" w:sz="0" w:space="0" w:color="auto"/>
        <w:right w:val="none" w:sz="0" w:space="0" w:color="auto"/>
      </w:divBdr>
    </w:div>
    <w:div w:id="751194512">
      <w:bodyDiv w:val="1"/>
      <w:marLeft w:val="0"/>
      <w:marRight w:val="0"/>
      <w:marTop w:val="0"/>
      <w:marBottom w:val="0"/>
      <w:divBdr>
        <w:top w:val="none" w:sz="0" w:space="0" w:color="auto"/>
        <w:left w:val="none" w:sz="0" w:space="0" w:color="auto"/>
        <w:bottom w:val="none" w:sz="0" w:space="0" w:color="auto"/>
        <w:right w:val="none" w:sz="0" w:space="0" w:color="auto"/>
      </w:divBdr>
    </w:div>
    <w:div w:id="1874271107">
      <w:bodyDiv w:val="1"/>
      <w:marLeft w:val="0"/>
      <w:marRight w:val="0"/>
      <w:marTop w:val="0"/>
      <w:marBottom w:val="0"/>
      <w:divBdr>
        <w:top w:val="none" w:sz="0" w:space="0" w:color="auto"/>
        <w:left w:val="none" w:sz="0" w:space="0" w:color="auto"/>
        <w:bottom w:val="none" w:sz="0" w:space="0" w:color="auto"/>
        <w:right w:val="none" w:sz="0" w:space="0" w:color="auto"/>
      </w:divBdr>
    </w:div>
    <w:div w:id="187565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21</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Jump</cp:lastModifiedBy>
  <cp:revision>15</cp:revision>
  <dcterms:created xsi:type="dcterms:W3CDTF">2021-08-29T16:19:00Z</dcterms:created>
  <dcterms:modified xsi:type="dcterms:W3CDTF">2022-05-09T08:43:00Z</dcterms:modified>
</cp:coreProperties>
</file>